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D436FB">
      <w:pPr>
        <w:pStyle w:val="Body"/>
        <w:ind w:left="720" w:firstLine="720"/>
      </w:pPr>
    </w:p>
    <w:p w:rsidR="00D436FB" w:rsidRDefault="00045E88">
      <w:pPr>
        <w:pStyle w:val="Body"/>
        <w:ind w:left="720" w:firstLine="720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-361950</wp:posOffset>
            </wp:positionH>
            <wp:positionV relativeFrom="line">
              <wp:posOffset>248530</wp:posOffset>
            </wp:positionV>
            <wp:extent cx="1701313" cy="927627"/>
            <wp:effectExtent l="0" t="0" r="0" b="0"/>
            <wp:wrapNone/>
            <wp:docPr id="1073741825" name="officeArt object" descr="C:\Users\Sarah\Desktop\IS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gif" descr="C:\Users\Sarah\Desktop\ISA.g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13" cy="927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436FB" w:rsidRDefault="00045E88">
      <w:pPr>
        <w:pStyle w:val="Body"/>
        <w:ind w:left="720" w:firstLine="720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1194430</wp:posOffset>
                </wp:positionH>
                <wp:positionV relativeFrom="line">
                  <wp:posOffset>242072</wp:posOffset>
                </wp:positionV>
                <wp:extent cx="5098420" cy="33602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8420" cy="3360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045E8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  <w:u w:color="0070C0"/>
                                <w:lang w:val="es-ES_trad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INTERNATIONAL SOCIOLOGICAL ASSOCIATION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4.0pt;margin-top:19.1pt;width:401.5pt;height:26.5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b w:val="1"/>
                          <w:bCs w:val="1"/>
                          <w:color w:val="0070c0"/>
                          <w:sz w:val="36"/>
                          <w:szCs w:val="36"/>
                          <w:u w:color="0070c0"/>
                          <w:rtl w:val="0"/>
                          <w:lang w:val="es-ES_tradnl"/>
                          <w14:shadow w14:sx="100000" w14:sy="100000" w14:kx="0" w14:ky="0" w14:algn="tl" w14:blurRad="50800" w14:dist="38100" w14:dir="2700000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INTERNATIONAL SOCIOLOGICAL ASSOCIATION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 w:rsidR="00D436FB" w:rsidRDefault="00045E88">
      <w:pPr>
        <w:pStyle w:val="Body"/>
        <w:ind w:left="720" w:firstLine="720"/>
        <w:rPr>
          <w:color w:val="353535"/>
          <w:u w:color="353535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1551964</wp:posOffset>
                </wp:positionH>
                <wp:positionV relativeFrom="line">
                  <wp:posOffset>260609</wp:posOffset>
                </wp:positionV>
                <wp:extent cx="2826972" cy="79547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972" cy="7954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045E88">
                            <w:pPr>
                              <w:pStyle w:val="Body"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  <w:lang w:val="pt-PT"/>
                              </w:rPr>
                              <w:t>Associ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  <w:lang w:val="fr-FR"/>
                              </w:rPr>
                              <w:t>on Internationale de Sociologie/</w:t>
                            </w:r>
                          </w:p>
                          <w:p w:rsidR="00D436FB" w:rsidRDefault="00045E88">
                            <w:pPr>
                              <w:pStyle w:val="Body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Asocia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ci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ó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Interna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  <w:lang w:val="pt-PT"/>
                              </w:rPr>
                              <w:t>ional de Sociolog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a</w:t>
                            </w:r>
                            <w:proofErr w:type="spellEnd"/>
                          </w:p>
                          <w:p w:rsidR="00D436FB" w:rsidRDefault="00045E88">
                            <w:pPr>
                              <w:pStyle w:val="Body"/>
                              <w:jc w:val="center"/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353535"/>
                                <w:sz w:val="24"/>
                                <w:szCs w:val="24"/>
                                <w:u w:color="353535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22.2pt;margin-top:20.5pt;width:222.6pt;height:62.6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spacing w:after="0" w:line="240" w:lineRule="auto"/>
                        <w:jc w:val="center"/>
                        <w:rPr>
                          <w:rFonts w:ascii="Times New Roman" w:cs="Times New Roman" w:hAnsi="Times New Roman" w:eastAsia="Times New Roman"/>
                          <w:color w:val="353535"/>
                          <w:sz w:val="24"/>
                          <w:szCs w:val="24"/>
                          <w:u w:color="353535"/>
                        </w:rPr>
                      </w:pP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</w:rPr>
                        <w:t>L</w:t>
                      </w:r>
                      <w:r>
                        <w:rPr>
                          <w:rFonts w:ascii="Times New Roman" w:hAnsi="Times New Roman" w:hint="default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pt-PT"/>
                        </w:rPr>
                        <w:t>Associ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fr-FR"/>
                        </w:rPr>
                        <w:t>on Internationale de Sociologie/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Times New Roman" w:cs="Times New Roman" w:hAnsi="Times New Roman" w:eastAsia="Times New Roman"/>
                          <w:color w:val="353535"/>
                          <w:sz w:val="24"/>
                          <w:szCs w:val="24"/>
                          <w:u w:color="353535"/>
                        </w:rPr>
                      </w:pP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</w:rPr>
                        <w:t>Asocia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ci</w:t>
                      </w:r>
                      <w:r>
                        <w:rPr>
                          <w:rFonts w:ascii="Times New Roman" w:hAnsi="Times New Roman" w:hint="default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</w:rPr>
                        <w:t xml:space="preserve"> Interna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pt-PT"/>
                        </w:rPr>
                        <w:t>ional de Sociolog</w:t>
                      </w:r>
                      <w:r>
                        <w:rPr>
                          <w:rFonts w:ascii="Times New Roman" w:hAnsi="Times New Roman" w:hint="default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</w:rPr>
                        <w:t>a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Times New Roman" w:hAnsi="Times New Roman"/>
                          <w:color w:val="353535"/>
                          <w:sz w:val="24"/>
                          <w:szCs w:val="24"/>
                          <w:u w:color="353535"/>
                          <w:rtl w:val="0"/>
                          <w:lang w:val="en-US"/>
                        </w:rPr>
                        <w:t>and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1632964</wp:posOffset>
            </wp:positionH>
            <wp:positionV relativeFrom="line">
              <wp:posOffset>1056080</wp:posOffset>
            </wp:positionV>
            <wp:extent cx="2478908" cy="60687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5E6EB04-ECF0-47B5-9CD9-247AF6ED1C65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08" cy="606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436FB" w:rsidRDefault="00045E88">
      <w:pPr>
        <w:pStyle w:val="Body"/>
        <w:jc w:val="center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  <w:u w:color="0070C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1372286</wp:posOffset>
            </wp:positionH>
            <wp:positionV relativeFrom="page">
              <wp:posOffset>140267</wp:posOffset>
            </wp:positionV>
            <wp:extent cx="5027828" cy="3351885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C6666DC-15E7-4C17-B4E1-C350F897EA19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828" cy="335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2460681</wp:posOffset>
                </wp:positionH>
                <wp:positionV relativeFrom="page">
                  <wp:posOffset>8773652</wp:posOffset>
                </wp:positionV>
                <wp:extent cx="2664973" cy="46309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973" cy="4630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36FB" w:rsidRDefault="00045E88">
                            <w:pPr>
                              <w:pStyle w:val="Default"/>
                              <w:spacing w:after="240"/>
                              <w:jc w:val="center"/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4F81BD"/>
                                <w:sz w:val="36"/>
                                <w:szCs w:val="36"/>
                                <w:u w:val="single"/>
                              </w:rPr>
                              <w:t>Reading list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93.8pt;margin-top:690.8pt;width:209.8pt;height:36.5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Default"/>
                        <w:bidi w:val="0"/>
                        <w:spacing w:after="24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Superclarendon" w:hAnsi="Superclarendon"/>
                          <w:b w:val="1"/>
                          <w:bCs w:val="1"/>
                          <w:color w:val="4f81bd"/>
                          <w:sz w:val="36"/>
                          <w:szCs w:val="36"/>
                          <w:u w:val="single"/>
                          <w:rtl w:val="0"/>
                          <w:lang w:val="en-US"/>
                        </w:rPr>
                        <w:t>Reading list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3626074</wp:posOffset>
                </wp:positionH>
                <wp:positionV relativeFrom="page">
                  <wp:posOffset>7647824</wp:posOffset>
                </wp:positionV>
                <wp:extent cx="520251" cy="3884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51" cy="3884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  <a:reflection stA="23000" endPos="40000" dir="5400000" sy="-100000" algn="bl" rotWithShape="0"/>
                        </a:effectLst>
                      </wps:spPr>
                      <wps:txbx>
                        <w:txbxContent>
                          <w:p w:rsidR="00D436FB" w:rsidRDefault="00045E88"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Superclarendon" w:hAnsi="Superclarendon"/>
                                <w:color w:val="4F81BD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85.5pt;margin-top:602.2pt;width:41.0pt;height:30.6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Superclarendon" w:hAnsi="Superclarendon"/>
                          <w:color w:val="4f81bd"/>
                          <w:rtl w:val="0"/>
                          <w:lang w:val="en-US"/>
                        </w:rPr>
                        <w:t>&amp;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8031859</wp:posOffset>
                </wp:positionV>
                <wp:extent cx="6654800" cy="97334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73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  <a:reflection stA="20175" endPos="40000" dir="5400000" sy="-100000" algn="bl" rotWithShape="0"/>
                        </a:effectLst>
                      </wps:spPr>
                      <wps:txbx>
                        <w:txbxContent>
                          <w:p w:rsidR="00D436FB" w:rsidRDefault="00045E88">
                            <w:pPr>
                              <w:pStyle w:val="Title"/>
                              <w:keepNext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"THE ELIMINATION AND PREVENTION OF ALL FORMS OF VIOLENCE AGAINST WOMEN</w:t>
                            </w:r>
                            <w:r w:rsidR="000934C7"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 xml:space="preserve"> AND GIRLS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44pt;margin-top:632.45pt;width:524pt;height:76.6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" filled="f" stroked="f" strokeweight="1pt">
                <v:stroke miterlimit="4"/>
                <v:shadow on="t" color="black" opacity=".5" origin=",.5" offset="0"/>
                <v:textbox inset="0,0,0,0">
                  <w:txbxContent>
                    <w:p w:rsidR="00D436FB" w:rsidRDefault="00045E88">
                      <w:pPr>
                        <w:pStyle w:val="Title"/>
                        <w:keepNext w:val="0"/>
                        <w:spacing w:line="216" w:lineRule="auto"/>
                        <w:jc w:val="center"/>
                      </w:pPr>
                      <w:r>
                        <w:rPr>
                          <w:rFonts w:ascii="Superclarendon" w:hAnsi="Superclarendon"/>
                          <w:color w:val="4F81BD"/>
                          <w:spacing w:val="-7"/>
                          <w:sz w:val="36"/>
                          <w:szCs w:val="36"/>
                        </w:rPr>
                        <w:t>"THE ELIMINATION AND PREVENTION OF ALL FORMS OF VIOLENCE AGAINST WOMEN</w:t>
                      </w:r>
                      <w:r w:rsidR="000934C7">
                        <w:rPr>
                          <w:rFonts w:ascii="Superclarendon" w:hAnsi="Superclarendon"/>
                          <w:color w:val="4F81BD"/>
                          <w:spacing w:val="-7"/>
                          <w:sz w:val="36"/>
                          <w:szCs w:val="36"/>
                        </w:rPr>
                        <w:t xml:space="preserve"> AND GIRLS</w:t>
                      </w:r>
                      <w:r>
                        <w:rPr>
                          <w:rFonts w:ascii="Superclarendon" w:hAnsi="Superclarendon"/>
                          <w:color w:val="4F81BD"/>
                          <w:spacing w:val="-7"/>
                          <w:sz w:val="36"/>
                          <w:szCs w:val="36"/>
                        </w:rPr>
                        <w:t>"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715766</wp:posOffset>
                </wp:positionH>
                <wp:positionV relativeFrom="page">
                  <wp:posOffset>7074716</wp:posOffset>
                </wp:positionV>
                <wp:extent cx="6340868" cy="5731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868" cy="5731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36FB" w:rsidRDefault="00045E88">
                            <w:pPr>
                              <w:pStyle w:val="Title"/>
                              <w:keepNext w:val="0"/>
                              <w:spacing w:line="216" w:lineRule="auto"/>
                              <w:jc w:val="center"/>
                            </w:pP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WOMEN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 xml:space="preserve">S 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EMPOWERMENT AND ITS LINK TO SUSTAINABLE DEVELOPMENT</w:t>
                            </w:r>
                            <w:r>
                              <w:rPr>
                                <w:rFonts w:ascii="Superclarendon" w:hAnsi="Superclarendon"/>
                                <w:color w:val="4F81BD"/>
                                <w:spacing w:val="-7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56.4pt;margin-top:557.1pt;width:499.3pt;height:45.1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Title"/>
                        <w:keepNext w:val="0"/>
                        <w:spacing w:line="216" w:lineRule="auto"/>
                        <w:jc w:val="center"/>
                      </w:pPr>
                      <w:r>
                        <w:rPr>
                          <w:rFonts w:ascii="Superclarendon" w:hAnsi="Superclarendon" w:hint="default"/>
                          <w:color w:val="4f81bd"/>
                          <w:spacing w:val="-7"/>
                          <w:sz w:val="36"/>
                          <w:szCs w:val="36"/>
                          <w:rtl w:val="0"/>
                        </w:rPr>
                        <w:t>“</w:t>
                      </w:r>
                      <w:r>
                        <w:rPr>
                          <w:rFonts w:ascii="Superclarendon" w:hAnsi="Superclarendon"/>
                          <w:color w:val="4f81bd"/>
                          <w:spacing w:val="-7"/>
                          <w:sz w:val="36"/>
                          <w:szCs w:val="36"/>
                          <w:rtl w:val="0"/>
                        </w:rPr>
                        <w:t>WOMEN</w:t>
                      </w:r>
                      <w:r>
                        <w:rPr>
                          <w:rFonts w:ascii="Superclarendon" w:hAnsi="Superclarendon" w:hint="default"/>
                          <w:color w:val="4f81bd"/>
                          <w:spacing w:val="-7"/>
                          <w:sz w:val="36"/>
                          <w:szCs w:val="36"/>
                          <w:rtl w:val="0"/>
                        </w:rPr>
                        <w:t>’</w:t>
                      </w:r>
                      <w:r>
                        <w:rPr>
                          <w:rFonts w:ascii="Superclarendon" w:hAnsi="Superclarendon"/>
                          <w:color w:val="4f81bd"/>
                          <w:spacing w:val="-7"/>
                          <w:sz w:val="36"/>
                          <w:szCs w:val="36"/>
                          <w:rtl w:val="0"/>
                        </w:rPr>
                        <w:t>S EMPOWERMENT AND ITS LINK TO SUSTAINABLE DEVELOPMENT</w:t>
                      </w:r>
                      <w:r>
                        <w:rPr>
                          <w:rFonts w:ascii="Superclarendon" w:hAnsi="Superclarendon" w:hint="default"/>
                          <w:color w:val="4f81bd"/>
                          <w:spacing w:val="-7"/>
                          <w:sz w:val="36"/>
                          <w:szCs w:val="36"/>
                          <w:rtl w:val="0"/>
                        </w:rPr>
                        <w:t>”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-12699</wp:posOffset>
            </wp:positionH>
            <wp:positionV relativeFrom="page">
              <wp:posOffset>5930949</wp:posOffset>
            </wp:positionV>
            <wp:extent cx="7785100" cy="621818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"/>
                    <pic:cNvPicPr>
                      <a:picLocks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21818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36FB" w:rsidRDefault="00D436FB">
      <w:pPr>
        <w:pStyle w:val="Title"/>
        <w:jc w:val="center"/>
        <w:rPr>
          <w:color w:val="0070C0"/>
          <w:u w:color="0070C0"/>
        </w:rPr>
      </w:pPr>
    </w:p>
    <w:p w:rsidR="00D436FB" w:rsidRDefault="00D436FB">
      <w:pPr>
        <w:pStyle w:val="Body"/>
        <w:rPr>
          <w:color w:val="0070C0"/>
          <w:u w:color="0070C0"/>
        </w:rPr>
      </w:pPr>
    </w:p>
    <w:p w:rsidR="00D436FB" w:rsidRDefault="00D436FB">
      <w:pPr>
        <w:pStyle w:val="Body"/>
        <w:rPr>
          <w:color w:val="0070C0"/>
          <w:u w:color="0070C0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</w:rPr>
      </w:pPr>
    </w:p>
    <w:p w:rsidR="00D436FB" w:rsidRDefault="00045E88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1404978</wp:posOffset>
                </wp:positionH>
                <wp:positionV relativeFrom="page">
                  <wp:posOffset>914400</wp:posOffset>
                </wp:positionV>
                <wp:extent cx="1231900" cy="119295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1929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D436FB">
                            <w:pPr>
                              <w:pStyle w:val="Body"/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Africa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110.6pt;margin-top:72.0pt;width:97.0pt;height:93.9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0" w:lineRule="auto"/>
                        <w:jc w:val="both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pPr>
                    </w:p>
                    <w:p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  <w:rtl w:val="0"/>
                          <w:lang w:val="en-US"/>
                        </w:rPr>
                        <w:t>Africa</w:t>
                      </w:r>
                      <w:r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r>
                    </w:p>
                  </w:txbxContent>
                </v:textbox>
                <w10:wrap type="through" side="bothSides" anchorx="margin" anchory="page"/>
              </v:rect>
            </w:pict>
          </mc:Fallback>
        </mc:AlternateContent>
      </w:r>
    </w:p>
    <w:p w:rsidR="00D436FB" w:rsidRDefault="00D436FB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Default="00045E88" w:rsidP="00A87CC6">
      <w:pPr>
        <w:pStyle w:val="Body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Berry, M. E. (2015). </w:t>
      </w:r>
      <w:proofErr w:type="gramStart"/>
      <w:r>
        <w:rPr>
          <w:sz w:val="24"/>
          <w:szCs w:val="24"/>
        </w:rPr>
        <w:t xml:space="preserve">When “bright futures” fade: Paradoxes of women’s </w:t>
      </w:r>
      <w:r w:rsidR="00A45092">
        <w:rPr>
          <w:sz w:val="24"/>
          <w:szCs w:val="24"/>
        </w:rPr>
        <w:t xml:space="preserve">empowerment in </w:t>
      </w:r>
      <w:r>
        <w:rPr>
          <w:sz w:val="24"/>
          <w:szCs w:val="24"/>
        </w:rPr>
        <w:t>Rwanda.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Signs: Journal of Women in Culture and Society, 41</w:t>
      </w:r>
      <w:r>
        <w:rPr>
          <w:sz w:val="24"/>
          <w:szCs w:val="24"/>
        </w:rPr>
        <w:t>(1) 1-27.</w:t>
      </w:r>
    </w:p>
    <w:p w:rsidR="00A87CC6" w:rsidRDefault="00A87CC6" w:rsidP="00A87CC6">
      <w:pPr>
        <w:pStyle w:val="Body"/>
        <w:spacing w:after="0" w:line="240" w:lineRule="auto"/>
        <w:ind w:left="720" w:hanging="720"/>
      </w:pPr>
    </w:p>
    <w:p w:rsidR="00D436FB" w:rsidRDefault="00045E88" w:rsidP="00A87CC6">
      <w:pPr>
        <w:pStyle w:val="Body"/>
        <w:spacing w:after="0" w:line="240" w:lineRule="auto"/>
        <w:ind w:left="720" w:hanging="720"/>
        <w:jc w:val="both"/>
      </w:pPr>
      <w:r>
        <w:rPr>
          <w:sz w:val="24"/>
          <w:szCs w:val="24"/>
          <w:lang w:val="de-DE"/>
        </w:rPr>
        <w:t xml:space="preserve">Chinwuba, N.N. (2015). Ending </w:t>
      </w:r>
      <w:r>
        <w:rPr>
          <w:sz w:val="24"/>
          <w:szCs w:val="24"/>
        </w:rPr>
        <w:t>inequality in Nigeria: A refreshing approach from the n</w:t>
      </w:r>
      <w:proofErr w:type="spellStart"/>
      <w:r>
        <w:rPr>
          <w:sz w:val="24"/>
          <w:szCs w:val="24"/>
          <w:lang w:val="fr-FR"/>
        </w:rPr>
        <w:t>ation</w:t>
      </w:r>
      <w:proofErr w:type="spellEnd"/>
      <w:r>
        <w:rPr>
          <w:sz w:val="24"/>
          <w:szCs w:val="24"/>
        </w:rPr>
        <w:t>’</w:t>
      </w:r>
      <w:r>
        <w:rPr>
          <w:sz w:val="24"/>
          <w:szCs w:val="24"/>
        </w:rPr>
        <w:t>s</w:t>
      </w:r>
      <w:r w:rsidR="00A87CC6">
        <w:rPr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z w:val="24"/>
          <w:szCs w:val="24"/>
        </w:rPr>
        <w:t xml:space="preserve">udiciary. </w:t>
      </w:r>
      <w:r>
        <w:rPr>
          <w:i/>
          <w:iCs/>
          <w:sz w:val="24"/>
          <w:szCs w:val="24"/>
        </w:rPr>
        <w:t>International Journal of Law, Policy &amp; the Family,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29</w:t>
      </w:r>
      <w:r>
        <w:rPr>
          <w:sz w:val="24"/>
          <w:szCs w:val="24"/>
        </w:rPr>
        <w:t xml:space="preserve">(3) 341-350. </w:t>
      </w:r>
    </w:p>
    <w:p w:rsidR="00A87CC6" w:rsidRDefault="00A87CC6" w:rsidP="00A87CC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Default="00045E88" w:rsidP="00A87CC6">
      <w:pPr>
        <w:pStyle w:val="Body"/>
        <w:spacing w:after="0" w:line="240" w:lineRule="auto"/>
        <w:ind w:left="720" w:hanging="720"/>
        <w:jc w:val="both"/>
      </w:pPr>
      <w:proofErr w:type="spellStart"/>
      <w:proofErr w:type="gramStart"/>
      <w:r>
        <w:rPr>
          <w:sz w:val="24"/>
          <w:szCs w:val="24"/>
        </w:rPr>
        <w:t>Dibie</w:t>
      </w:r>
      <w:proofErr w:type="spellEnd"/>
      <w:r>
        <w:rPr>
          <w:sz w:val="24"/>
          <w:szCs w:val="24"/>
        </w:rPr>
        <w:t xml:space="preserve">, J. &amp; </w:t>
      </w:r>
      <w:proofErr w:type="spellStart"/>
      <w:r>
        <w:rPr>
          <w:sz w:val="24"/>
          <w:szCs w:val="24"/>
        </w:rPr>
        <w:t>Dibie</w:t>
      </w:r>
      <w:proofErr w:type="spellEnd"/>
      <w:r>
        <w:rPr>
          <w:sz w:val="24"/>
          <w:szCs w:val="24"/>
        </w:rPr>
        <w:t>, R. (2012).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Non-governmental organizations (NGOs) and the empower</w:t>
      </w:r>
      <w:r w:rsidR="00A87CC6">
        <w:rPr>
          <w:sz w:val="24"/>
          <w:szCs w:val="24"/>
        </w:rPr>
        <w:t xml:space="preserve">ment </w:t>
      </w:r>
      <w:r>
        <w:rPr>
          <w:sz w:val="24"/>
          <w:szCs w:val="24"/>
        </w:rPr>
        <w:t>of women in Africa.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African &amp; Asian Studies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</w:t>
      </w:r>
      <w:r>
        <w:rPr>
          <w:sz w:val="24"/>
          <w:szCs w:val="24"/>
        </w:rPr>
        <w:t xml:space="preserve">(1/2), 95-122. </w:t>
      </w:r>
    </w:p>
    <w:p w:rsidR="00A87CC6" w:rsidRDefault="00A87CC6" w:rsidP="00A87CC6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D436FB" w:rsidRDefault="00045E88" w:rsidP="00A87CC6">
      <w:pPr>
        <w:pStyle w:val="Body"/>
        <w:spacing w:after="0" w:line="240" w:lineRule="auto"/>
        <w:ind w:left="720" w:hanging="720"/>
      </w:pPr>
      <w:proofErr w:type="spellStart"/>
      <w:proofErr w:type="gramStart"/>
      <w:r>
        <w:rPr>
          <w:sz w:val="24"/>
          <w:szCs w:val="24"/>
        </w:rPr>
        <w:t>Ojokoh</w:t>
      </w:r>
      <w:proofErr w:type="spellEnd"/>
      <w:r>
        <w:rPr>
          <w:sz w:val="24"/>
          <w:szCs w:val="24"/>
        </w:rPr>
        <w:t xml:space="preserve">, B. A., </w:t>
      </w:r>
      <w:proofErr w:type="spellStart"/>
      <w:r>
        <w:rPr>
          <w:sz w:val="24"/>
          <w:szCs w:val="24"/>
        </w:rPr>
        <w:t>Adeola</w:t>
      </w:r>
      <w:proofErr w:type="spellEnd"/>
      <w:r>
        <w:rPr>
          <w:sz w:val="24"/>
          <w:szCs w:val="24"/>
        </w:rPr>
        <w:t xml:space="preserve">, O. S., </w:t>
      </w:r>
      <w:proofErr w:type="spellStart"/>
      <w:r>
        <w:rPr>
          <w:sz w:val="24"/>
          <w:szCs w:val="24"/>
        </w:rPr>
        <w:t>Isinkaye</w:t>
      </w:r>
      <w:proofErr w:type="spellEnd"/>
      <w:r>
        <w:rPr>
          <w:sz w:val="24"/>
          <w:szCs w:val="24"/>
        </w:rPr>
        <w:t>, F. O., &amp; Abraham, C</w:t>
      </w:r>
      <w:r w:rsidR="00A87CC6">
        <w:rPr>
          <w:sz w:val="24"/>
          <w:szCs w:val="24"/>
        </w:rPr>
        <w:t>. O. (2014).</w:t>
      </w:r>
      <w:proofErr w:type="gramEnd"/>
      <w:r w:rsidR="00A87CC6">
        <w:rPr>
          <w:sz w:val="24"/>
          <w:szCs w:val="24"/>
        </w:rPr>
        <w:t xml:space="preserve"> </w:t>
      </w:r>
      <w:proofErr w:type="gramStart"/>
      <w:r w:rsidR="00A87CC6">
        <w:rPr>
          <w:sz w:val="24"/>
          <w:szCs w:val="24"/>
        </w:rPr>
        <w:t xml:space="preserve">Career choices in </w:t>
      </w:r>
      <w:r>
        <w:rPr>
          <w:sz w:val="24"/>
          <w:szCs w:val="24"/>
        </w:rPr>
        <w:t xml:space="preserve">information and communication technology among south western Nigerian 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55686339" wp14:editId="20B35973">
            <wp:simplePos x="0" y="0"/>
            <wp:positionH relativeFrom="page">
              <wp:posOffset>914400</wp:posOffset>
            </wp:positionH>
            <wp:positionV relativeFrom="page">
              <wp:posOffset>709524</wp:posOffset>
            </wp:positionV>
            <wp:extent cx="1350387" cy="1602709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91DAAC9-768A-4691-98A9-D69D2491414F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87" cy="1602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45092">
        <w:rPr>
          <w:sz w:val="24"/>
          <w:szCs w:val="24"/>
        </w:rPr>
        <w:t>women.</w:t>
      </w:r>
      <w:proofErr w:type="gramEnd"/>
      <w:r w:rsidR="00A87CC6">
        <w:rPr>
          <w:sz w:val="24"/>
          <w:szCs w:val="24"/>
        </w:rPr>
        <w:t xml:space="preserve"> J</w:t>
      </w:r>
      <w:r>
        <w:rPr>
          <w:i/>
          <w:iCs/>
          <w:sz w:val="24"/>
          <w:szCs w:val="24"/>
        </w:rPr>
        <w:t>ournal of Gl</w:t>
      </w:r>
      <w:r>
        <w:rPr>
          <w:i/>
          <w:iCs/>
          <w:sz w:val="24"/>
          <w:szCs w:val="24"/>
        </w:rPr>
        <w:t>obal Information Management, 22(</w:t>
      </w:r>
      <w:r>
        <w:rPr>
          <w:sz w:val="24"/>
          <w:szCs w:val="24"/>
        </w:rPr>
        <w:t>2), 48-77.</w:t>
      </w:r>
    </w:p>
    <w:p w:rsidR="00A87CC6" w:rsidRDefault="00A87CC6" w:rsidP="00A87CC6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D436FB" w:rsidRDefault="00045E88" w:rsidP="00A87CC6">
      <w:pPr>
        <w:pStyle w:val="Body"/>
        <w:spacing w:after="0" w:line="240" w:lineRule="auto"/>
        <w:ind w:left="720" w:hanging="720"/>
      </w:pPr>
      <w:proofErr w:type="spellStart"/>
      <w:proofErr w:type="gramStart"/>
      <w:r>
        <w:rPr>
          <w:sz w:val="24"/>
          <w:szCs w:val="24"/>
        </w:rPr>
        <w:t>Olomukoro</w:t>
      </w:r>
      <w:proofErr w:type="spellEnd"/>
      <w:r>
        <w:rPr>
          <w:sz w:val="24"/>
          <w:szCs w:val="24"/>
        </w:rPr>
        <w:t xml:space="preserve">, C. &amp; </w:t>
      </w:r>
      <w:proofErr w:type="spellStart"/>
      <w:r>
        <w:rPr>
          <w:sz w:val="24"/>
          <w:szCs w:val="24"/>
        </w:rPr>
        <w:t>Adoleore</w:t>
      </w:r>
      <w:proofErr w:type="spellEnd"/>
      <w:r>
        <w:rPr>
          <w:sz w:val="24"/>
          <w:szCs w:val="24"/>
        </w:rPr>
        <w:t>, O. (2015).</w:t>
      </w:r>
      <w:proofErr w:type="gramEnd"/>
      <w:r>
        <w:rPr>
          <w:sz w:val="24"/>
          <w:szCs w:val="24"/>
        </w:rPr>
        <w:t xml:space="preserve"> Political empowe</w:t>
      </w:r>
      <w:r w:rsidR="00A87CC6">
        <w:rPr>
          <w:sz w:val="24"/>
          <w:szCs w:val="24"/>
        </w:rPr>
        <w:t xml:space="preserve">rment of women through literacy 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ducation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 xml:space="preserve"> in EDO and Delta States, Nigeria. </w:t>
      </w:r>
      <w:r>
        <w:rPr>
          <w:i/>
          <w:iCs/>
          <w:sz w:val="24"/>
          <w:szCs w:val="24"/>
        </w:rPr>
        <w:t>Journal of Adult and</w:t>
      </w:r>
      <w:r w:rsidR="00A87CC6">
        <w:rPr>
          <w:i/>
          <w:iCs/>
          <w:sz w:val="24"/>
          <w:szCs w:val="24"/>
        </w:rPr>
        <w:t xml:space="preserve"> C</w:t>
      </w:r>
      <w:r>
        <w:rPr>
          <w:i/>
          <w:iCs/>
          <w:sz w:val="24"/>
          <w:szCs w:val="24"/>
        </w:rPr>
        <w:t>ontinuing Education,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21</w:t>
      </w:r>
      <w:r>
        <w:rPr>
          <w:sz w:val="24"/>
          <w:szCs w:val="24"/>
        </w:rPr>
        <w:t xml:space="preserve">(2), 2-23. </w:t>
      </w:r>
    </w:p>
    <w:p w:rsidR="00A87CC6" w:rsidRDefault="00A87CC6" w:rsidP="00A87CC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Default="00A87CC6" w:rsidP="00A87CC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29973BD0" wp14:editId="29DE56E2">
            <wp:simplePos x="0" y="0"/>
            <wp:positionH relativeFrom="page">
              <wp:posOffset>914400</wp:posOffset>
            </wp:positionH>
            <wp:positionV relativeFrom="page">
              <wp:posOffset>6309360</wp:posOffset>
            </wp:positionV>
            <wp:extent cx="1259205" cy="1818005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8610BB78-FD1F-4BA7-91CE-485BE54A335D-L0-00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818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45E88">
        <w:rPr>
          <w:sz w:val="24"/>
          <w:szCs w:val="24"/>
        </w:rPr>
        <w:t>Simmonds, S</w:t>
      </w:r>
      <w:r w:rsidR="00045E88">
        <w:rPr>
          <w:sz w:val="24"/>
          <w:szCs w:val="24"/>
        </w:rPr>
        <w:t>. (2014). Curr</w:t>
      </w:r>
      <w:r w:rsidR="00A45092">
        <w:rPr>
          <w:sz w:val="24"/>
          <w:szCs w:val="24"/>
        </w:rPr>
        <w:t>iculum-making in South Africa: P</w:t>
      </w:r>
      <w:r w:rsidR="00045E88">
        <w:rPr>
          <w:sz w:val="24"/>
          <w:szCs w:val="24"/>
        </w:rPr>
        <w:t xml:space="preserve">romoting gender equality and </w:t>
      </w:r>
      <w:r w:rsidR="00045E88">
        <w:rPr>
          <w:sz w:val="24"/>
          <w:szCs w:val="24"/>
        </w:rPr>
        <w:tab/>
      </w:r>
      <w:r w:rsidR="00045E88">
        <w:rPr>
          <w:sz w:val="24"/>
          <w:szCs w:val="24"/>
        </w:rPr>
        <w:tab/>
      </w:r>
      <w:r w:rsidR="00A45092">
        <w:rPr>
          <w:sz w:val="24"/>
          <w:szCs w:val="24"/>
        </w:rPr>
        <w:t>empowering women?</w:t>
      </w:r>
      <w:r w:rsidR="00045E88">
        <w:rPr>
          <w:sz w:val="24"/>
          <w:szCs w:val="24"/>
        </w:rPr>
        <w:t xml:space="preserve"> </w:t>
      </w:r>
      <w:r w:rsidR="00045E88">
        <w:rPr>
          <w:i/>
          <w:iCs/>
          <w:sz w:val="24"/>
          <w:szCs w:val="24"/>
        </w:rPr>
        <w:t>Gender and Education, 26(6</w:t>
      </w:r>
      <w:r w:rsidR="00045E88">
        <w:rPr>
          <w:sz w:val="24"/>
          <w:szCs w:val="24"/>
        </w:rPr>
        <w:t>), 636-652.</w:t>
      </w:r>
    </w:p>
    <w:p w:rsidR="00D436FB" w:rsidRDefault="00045E88">
      <w:pPr>
        <w:pStyle w:val="Body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1404978</wp:posOffset>
                </wp:positionH>
                <wp:positionV relativeFrom="line">
                  <wp:posOffset>262760</wp:posOffset>
                </wp:positionV>
                <wp:extent cx="2045824" cy="1192957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824" cy="11929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D436FB">
                            <w:pPr>
                              <w:pStyle w:val="Body"/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The Americas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10.6pt;margin-top:20.7pt;width:161.1pt;height:93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0" w:lineRule="auto"/>
                        <w:jc w:val="both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pPr>
                    </w:p>
                    <w:p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  <w:rtl w:val="0"/>
                          <w:lang w:val="en-US"/>
                        </w:rPr>
                        <w:t>The Americas</w:t>
                      </w:r>
                      <w:r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 w:rsidR="00A87CC6" w:rsidRDefault="00A87CC6">
      <w:pPr>
        <w:pStyle w:val="Body"/>
        <w:spacing w:line="240" w:lineRule="auto"/>
        <w:jc w:val="both"/>
        <w:rPr>
          <w:sz w:val="24"/>
          <w:szCs w:val="24"/>
        </w:rPr>
      </w:pPr>
    </w:p>
    <w:p w:rsidR="00D436FB" w:rsidRDefault="00045E88">
      <w:pPr>
        <w:pStyle w:val="Body"/>
        <w:spacing w:line="24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Biotta</w:t>
      </w:r>
      <w:proofErr w:type="spellEnd"/>
      <w:r>
        <w:rPr>
          <w:sz w:val="24"/>
          <w:szCs w:val="24"/>
          <w:lang w:val="es-ES_tradnl"/>
        </w:rPr>
        <w:t xml:space="preserve">, M., </w:t>
      </w:r>
      <w:proofErr w:type="spellStart"/>
      <w:r>
        <w:rPr>
          <w:sz w:val="24"/>
          <w:szCs w:val="24"/>
          <w:lang w:val="es-ES_tradnl"/>
        </w:rPr>
        <w:t>Fullone</w:t>
      </w:r>
      <w:proofErr w:type="spellEnd"/>
      <w:r>
        <w:rPr>
          <w:sz w:val="24"/>
          <w:szCs w:val="24"/>
          <w:lang w:val="es-ES_tradnl"/>
        </w:rPr>
        <w:t>, B., Fuente</w:t>
      </w:r>
      <w:r w:rsidR="000934C7">
        <w:rPr>
          <w:sz w:val="24"/>
          <w:szCs w:val="24"/>
          <w:lang w:val="es-ES_tradnl"/>
        </w:rPr>
        <w:t xml:space="preserve">s, A., </w:t>
      </w:r>
      <w:proofErr w:type="spellStart"/>
      <w:r w:rsidR="000934C7">
        <w:rPr>
          <w:sz w:val="24"/>
          <w:szCs w:val="24"/>
          <w:lang w:val="es-ES_tradnl"/>
        </w:rPr>
        <w:t>Galizia</w:t>
      </w:r>
      <w:proofErr w:type="spellEnd"/>
      <w:r w:rsidR="000934C7">
        <w:rPr>
          <w:sz w:val="24"/>
          <w:szCs w:val="24"/>
          <w:lang w:val="es-ES_tradnl"/>
        </w:rPr>
        <w:t xml:space="preserve">, B., </w:t>
      </w:r>
      <w:proofErr w:type="spellStart"/>
      <w:r w:rsidR="000934C7">
        <w:rPr>
          <w:sz w:val="24"/>
          <w:szCs w:val="24"/>
          <w:lang w:val="es-ES_tradnl"/>
        </w:rPr>
        <w:t>Gancedo</w:t>
      </w:r>
      <w:proofErr w:type="spellEnd"/>
      <w:r w:rsidR="000934C7">
        <w:rPr>
          <w:sz w:val="24"/>
          <w:szCs w:val="24"/>
          <w:lang w:val="es-ES_tradnl"/>
        </w:rPr>
        <w:t>, N.</w:t>
      </w:r>
      <w:r>
        <w:rPr>
          <w:sz w:val="24"/>
          <w:szCs w:val="24"/>
          <w:lang w:val="es-ES_tradnl"/>
        </w:rPr>
        <w:t xml:space="preserve"> (2011</w:t>
      </w:r>
      <w:r>
        <w:rPr>
          <w:sz w:val="24"/>
          <w:szCs w:val="24"/>
        </w:rPr>
        <w:t>).</w:t>
      </w:r>
      <w:proofErr w:type="gramEnd"/>
      <w:r>
        <w:rPr>
          <w:sz w:val="24"/>
          <w:szCs w:val="24"/>
        </w:rPr>
        <w:t xml:space="preserve"> La </w:t>
      </w:r>
      <w:r>
        <w:rPr>
          <w:sz w:val="24"/>
          <w:szCs w:val="24"/>
          <w:lang w:val="es-ES_tradnl"/>
        </w:rPr>
        <w:t xml:space="preserve">violencia de género y el </w:t>
      </w:r>
      <w:r>
        <w:rPr>
          <w:sz w:val="24"/>
          <w:szCs w:val="24"/>
        </w:rPr>
        <w:tab/>
      </w:r>
      <w:r>
        <w:rPr>
          <w:sz w:val="24"/>
          <w:szCs w:val="24"/>
          <w:lang w:val="es-ES_tradnl"/>
        </w:rPr>
        <w:t xml:space="preserve">acceso a la justicia de las mujeres en la provincia de Santa Fe </w:t>
      </w:r>
      <w:r>
        <w:rPr>
          <w:sz w:val="24"/>
          <w:szCs w:val="24"/>
        </w:rPr>
        <w:t>-</w:t>
      </w:r>
      <w:r>
        <w:rPr>
          <w:sz w:val="24"/>
          <w:szCs w:val="24"/>
          <w:lang w:val="es-ES_tradnl"/>
        </w:rPr>
        <w:t xml:space="preserve"> Argentina</w:t>
      </w:r>
      <w:r>
        <w:rPr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Revista</w:t>
      </w:r>
      <w:proofErr w:type="spellEnd"/>
      <w:r>
        <w:rPr>
          <w:i/>
          <w:iCs/>
          <w:sz w:val="24"/>
          <w:szCs w:val="24"/>
        </w:rPr>
        <w:t xml:space="preserve"> de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proofErr w:type="spellStart"/>
      <w:r>
        <w:rPr>
          <w:i/>
          <w:iCs/>
          <w:sz w:val="24"/>
          <w:szCs w:val="24"/>
        </w:rPr>
        <w:t>Estud</w:t>
      </w:r>
      <w:r w:rsidR="007E471B">
        <w:rPr>
          <w:i/>
          <w:iCs/>
          <w:sz w:val="24"/>
          <w:szCs w:val="24"/>
        </w:rPr>
        <w:t>i</w:t>
      </w:r>
      <w:r>
        <w:rPr>
          <w:i/>
          <w:iCs/>
          <w:sz w:val="24"/>
          <w:szCs w:val="24"/>
        </w:rPr>
        <w:t>os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Juridicos</w:t>
      </w:r>
      <w:proofErr w:type="spellEnd"/>
      <w:r>
        <w:rPr>
          <w:i/>
          <w:iCs/>
          <w:sz w:val="24"/>
          <w:szCs w:val="24"/>
        </w:rPr>
        <w:t xml:space="preserve"> UNESP, 15</w:t>
      </w:r>
      <w:r>
        <w:rPr>
          <w:sz w:val="24"/>
          <w:szCs w:val="24"/>
        </w:rPr>
        <w:t>(22), 309-324</w:t>
      </w:r>
    </w:p>
    <w:p w:rsidR="00D436FB" w:rsidRDefault="00045E88">
      <w:pPr>
        <w:pStyle w:val="Body"/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E</w:t>
      </w:r>
      <w:r>
        <w:rPr>
          <w:sz w:val="24"/>
          <w:szCs w:val="24"/>
        </w:rPr>
        <w:t xml:space="preserve">lemi, J., Sanchez, H., </w:t>
      </w:r>
      <w:proofErr w:type="spellStart"/>
      <w:r>
        <w:rPr>
          <w:sz w:val="24"/>
          <w:szCs w:val="24"/>
        </w:rPr>
        <w:t>Falconi</w:t>
      </w:r>
      <w:proofErr w:type="spellEnd"/>
      <w:r>
        <w:rPr>
          <w:sz w:val="24"/>
          <w:szCs w:val="24"/>
        </w:rPr>
        <w:t>, R. (2015).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s-ES_tradnl"/>
        </w:rPr>
        <w:t>Empoderamiento en mujeres Mexicanas</w:t>
      </w:r>
      <w:r>
        <w:rPr>
          <w:sz w:val="24"/>
          <w:szCs w:val="24"/>
        </w:rPr>
        <w:t>:</w:t>
      </w:r>
      <w:r>
        <w:rPr>
          <w:sz w:val="24"/>
          <w:szCs w:val="24"/>
          <w:lang w:val="es-ES_tradnl"/>
        </w:rPr>
        <w:t xml:space="preserve"> Experiencias </w:t>
      </w:r>
      <w:r>
        <w:rPr>
          <w:sz w:val="24"/>
          <w:szCs w:val="24"/>
        </w:rPr>
        <w:tab/>
      </w:r>
      <w:r>
        <w:rPr>
          <w:sz w:val="24"/>
          <w:szCs w:val="24"/>
          <w:lang w:val="es-ES_tradnl"/>
        </w:rPr>
        <w:t>de mujeres líderes de México</w:t>
      </w:r>
      <w:r>
        <w:rPr>
          <w:sz w:val="24"/>
          <w:szCs w:val="24"/>
        </w:rPr>
        <w:t>.</w:t>
      </w:r>
      <w:r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  <w:lang w:val="es-ES_tradnl"/>
        </w:rPr>
        <w:t xml:space="preserve">Cuestiones </w:t>
      </w:r>
      <w:r>
        <w:rPr>
          <w:i/>
          <w:iCs/>
          <w:sz w:val="24"/>
          <w:szCs w:val="24"/>
        </w:rPr>
        <w:t>de G</w:t>
      </w:r>
      <w:proofErr w:type="spellStart"/>
      <w:r>
        <w:rPr>
          <w:i/>
          <w:iCs/>
          <w:sz w:val="24"/>
          <w:szCs w:val="24"/>
          <w:lang w:val="es-ES_tradnl"/>
        </w:rPr>
        <w:t>énero</w:t>
      </w:r>
      <w:proofErr w:type="spellEnd"/>
      <w:r>
        <w:rPr>
          <w:i/>
          <w:iCs/>
          <w:sz w:val="24"/>
          <w:szCs w:val="24"/>
        </w:rPr>
        <w:t xml:space="preserve">: de la </w:t>
      </w:r>
      <w:proofErr w:type="spellStart"/>
      <w:r>
        <w:rPr>
          <w:i/>
          <w:iCs/>
          <w:sz w:val="24"/>
          <w:szCs w:val="24"/>
        </w:rPr>
        <w:t>Igualdad</w:t>
      </w:r>
      <w:proofErr w:type="spellEnd"/>
      <w:r>
        <w:rPr>
          <w:i/>
          <w:iCs/>
          <w:sz w:val="24"/>
          <w:szCs w:val="24"/>
        </w:rPr>
        <w:t xml:space="preserve"> y la </w:t>
      </w:r>
      <w:proofErr w:type="spellStart"/>
      <w:r>
        <w:rPr>
          <w:i/>
          <w:iCs/>
          <w:sz w:val="24"/>
          <w:szCs w:val="24"/>
        </w:rPr>
        <w:t>Dife</w:t>
      </w:r>
      <w:r w:rsidR="000934C7">
        <w:rPr>
          <w:i/>
          <w:iCs/>
          <w:sz w:val="24"/>
          <w:szCs w:val="24"/>
        </w:rPr>
        <w:t>renc</w:t>
      </w:r>
      <w:r>
        <w:rPr>
          <w:i/>
          <w:iCs/>
          <w:sz w:val="24"/>
          <w:szCs w:val="24"/>
        </w:rPr>
        <w:t>ia</w:t>
      </w:r>
      <w:proofErr w:type="spellEnd"/>
      <w:r w:rsidR="000934C7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10,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sz w:val="24"/>
          <w:szCs w:val="24"/>
        </w:rPr>
        <w:t>419-434.</w:t>
      </w:r>
    </w:p>
    <w:p w:rsidR="00D436FB" w:rsidRDefault="00045E88" w:rsidP="000934C7">
      <w:pPr>
        <w:pStyle w:val="Body"/>
        <w:spacing w:line="240" w:lineRule="auto"/>
        <w:ind w:left="720" w:hanging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Hynes, M., </w:t>
      </w:r>
      <w:proofErr w:type="spellStart"/>
      <w:r>
        <w:rPr>
          <w:sz w:val="24"/>
          <w:szCs w:val="24"/>
        </w:rPr>
        <w:t>Sterk</w:t>
      </w:r>
      <w:proofErr w:type="spellEnd"/>
      <w:r>
        <w:rPr>
          <w:sz w:val="24"/>
          <w:szCs w:val="24"/>
        </w:rPr>
        <w:t xml:space="preserve">, C. E., </w:t>
      </w:r>
      <w:proofErr w:type="spellStart"/>
      <w:r>
        <w:rPr>
          <w:sz w:val="24"/>
          <w:szCs w:val="24"/>
        </w:rPr>
        <w:t>Hennink</w:t>
      </w:r>
      <w:proofErr w:type="spellEnd"/>
      <w:r>
        <w:rPr>
          <w:sz w:val="24"/>
          <w:szCs w:val="24"/>
        </w:rPr>
        <w:t xml:space="preserve">, M., Patel, S., </w:t>
      </w:r>
      <w:proofErr w:type="spellStart"/>
      <w:r>
        <w:rPr>
          <w:sz w:val="24"/>
          <w:szCs w:val="24"/>
        </w:rPr>
        <w:t>DePadilla</w:t>
      </w:r>
      <w:proofErr w:type="spellEnd"/>
      <w:r>
        <w:rPr>
          <w:sz w:val="24"/>
          <w:szCs w:val="24"/>
        </w:rPr>
        <w:t xml:space="preserve">, L. &amp; </w:t>
      </w:r>
      <w:proofErr w:type="spellStart"/>
      <w:r>
        <w:rPr>
          <w:sz w:val="24"/>
          <w:szCs w:val="24"/>
        </w:rPr>
        <w:t>Yount</w:t>
      </w:r>
      <w:proofErr w:type="spellEnd"/>
      <w:r>
        <w:rPr>
          <w:sz w:val="24"/>
          <w:szCs w:val="24"/>
        </w:rPr>
        <w:t>, K. (2016).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Exploring </w:t>
      </w:r>
      <w:r>
        <w:rPr>
          <w:sz w:val="24"/>
          <w:szCs w:val="24"/>
        </w:rPr>
        <w:t>gender norms, agency and intimate partn</w:t>
      </w:r>
      <w:r w:rsidR="00A87CC6">
        <w:rPr>
          <w:sz w:val="24"/>
          <w:szCs w:val="24"/>
        </w:rPr>
        <w:t>er violence among displaced Colo</w:t>
      </w:r>
      <w:r>
        <w:rPr>
          <w:sz w:val="24"/>
          <w:szCs w:val="24"/>
        </w:rPr>
        <w:t xml:space="preserve">mbian women: </w:t>
      </w:r>
      <w:r>
        <w:rPr>
          <w:sz w:val="24"/>
          <w:szCs w:val="24"/>
          <w:lang w:val="it-IT"/>
        </w:rPr>
        <w:t>A quali</w:t>
      </w:r>
      <w:r>
        <w:rPr>
          <w:sz w:val="24"/>
          <w:szCs w:val="24"/>
          <w:lang w:val="it-IT"/>
        </w:rPr>
        <w:t>tative assessment.</w:t>
      </w:r>
      <w:proofErr w:type="gramEnd"/>
      <w:r>
        <w:rPr>
          <w:sz w:val="24"/>
          <w:szCs w:val="24"/>
          <w:lang w:val="it-IT"/>
        </w:rPr>
        <w:t xml:space="preserve"> </w:t>
      </w:r>
      <w:r>
        <w:rPr>
          <w:i/>
          <w:iCs/>
          <w:sz w:val="24"/>
          <w:szCs w:val="24"/>
        </w:rPr>
        <w:t xml:space="preserve">Global </w:t>
      </w:r>
      <w:r>
        <w:rPr>
          <w:i/>
          <w:iCs/>
          <w:sz w:val="24"/>
          <w:szCs w:val="24"/>
        </w:rPr>
        <w:t>Public Health: An Inte</w:t>
      </w:r>
      <w:r w:rsidR="000934C7">
        <w:rPr>
          <w:i/>
          <w:iCs/>
          <w:sz w:val="24"/>
          <w:szCs w:val="24"/>
        </w:rPr>
        <w:t xml:space="preserve">rnational Journal for Research, </w:t>
      </w:r>
      <w:r>
        <w:rPr>
          <w:i/>
          <w:iCs/>
          <w:sz w:val="24"/>
          <w:szCs w:val="24"/>
        </w:rPr>
        <w:t>Policy and Practice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</w:t>
      </w:r>
      <w:r>
        <w:rPr>
          <w:sz w:val="24"/>
          <w:szCs w:val="24"/>
        </w:rPr>
        <w:t>(1-2), 17-33.</w:t>
      </w:r>
    </w:p>
    <w:p w:rsidR="00D436FB" w:rsidRDefault="00045E88">
      <w:pPr>
        <w:pStyle w:val="Body"/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Roure</w:t>
      </w:r>
      <w:proofErr w:type="spellEnd"/>
      <w:r>
        <w:rPr>
          <w:sz w:val="24"/>
          <w:szCs w:val="24"/>
        </w:rPr>
        <w:t>, J.D. (</w:t>
      </w:r>
      <w:r w:rsidR="007E471B">
        <w:rPr>
          <w:sz w:val="24"/>
          <w:szCs w:val="24"/>
          <w:lang w:val="es-ES_tradnl"/>
        </w:rPr>
        <w:t xml:space="preserve">2011). </w:t>
      </w:r>
      <w:proofErr w:type="spellStart"/>
      <w:r w:rsidR="007E471B">
        <w:rPr>
          <w:sz w:val="24"/>
          <w:szCs w:val="24"/>
          <w:lang w:val="es-ES_tradnl"/>
        </w:rPr>
        <w:t>Gender</w:t>
      </w:r>
      <w:proofErr w:type="spellEnd"/>
      <w:r w:rsidR="007E471B">
        <w:rPr>
          <w:sz w:val="24"/>
          <w:szCs w:val="24"/>
          <w:lang w:val="es-ES_tradnl"/>
        </w:rPr>
        <w:t xml:space="preserve"> </w:t>
      </w:r>
      <w:proofErr w:type="spellStart"/>
      <w:r w:rsidR="007E471B">
        <w:rPr>
          <w:sz w:val="24"/>
          <w:szCs w:val="24"/>
          <w:lang w:val="es-ES_tradnl"/>
        </w:rPr>
        <w:t>j</w:t>
      </w:r>
      <w:r>
        <w:rPr>
          <w:sz w:val="24"/>
          <w:szCs w:val="24"/>
          <w:lang w:val="es-ES_tradnl"/>
        </w:rPr>
        <w:t>ustice</w:t>
      </w:r>
      <w:proofErr w:type="spellEnd"/>
      <w:r>
        <w:rPr>
          <w:sz w:val="24"/>
          <w:szCs w:val="24"/>
          <w:lang w:val="es-ES_tradnl"/>
        </w:rPr>
        <w:t xml:space="preserve"> in Puerto Rico: </w:t>
      </w:r>
      <w:proofErr w:type="spellStart"/>
      <w:r>
        <w:rPr>
          <w:sz w:val="24"/>
          <w:szCs w:val="24"/>
          <w:lang w:val="es-ES_tradnl"/>
        </w:rPr>
        <w:t>Domestic</w:t>
      </w:r>
      <w:proofErr w:type="spellEnd"/>
      <w:r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</w:rPr>
        <w:t>v</w:t>
      </w:r>
      <w:proofErr w:type="spellStart"/>
      <w:r>
        <w:rPr>
          <w:sz w:val="24"/>
          <w:szCs w:val="24"/>
          <w:lang w:val="fr-FR"/>
        </w:rPr>
        <w:t>iolence</w:t>
      </w:r>
      <w:proofErr w:type="spellEnd"/>
      <w:r>
        <w:rPr>
          <w:sz w:val="24"/>
          <w:szCs w:val="24"/>
          <w:lang w:val="fr-FR"/>
        </w:rPr>
        <w:t xml:space="preserve">, </w:t>
      </w:r>
      <w:r>
        <w:rPr>
          <w:sz w:val="24"/>
          <w:szCs w:val="24"/>
        </w:rPr>
        <w:t>l</w:t>
      </w:r>
      <w:r>
        <w:rPr>
          <w:sz w:val="24"/>
          <w:szCs w:val="24"/>
          <w:lang w:val="pt-PT"/>
        </w:rPr>
        <w:t xml:space="preserve">egal </w:t>
      </w:r>
      <w:r>
        <w:rPr>
          <w:sz w:val="24"/>
          <w:szCs w:val="24"/>
        </w:rPr>
        <w:t xml:space="preserve">reform, and the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use of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lang w:val="fr-FR"/>
        </w:rPr>
        <w:t>nternational</w:t>
      </w:r>
      <w:proofErr w:type="spellEnd"/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</w:rPr>
        <w:t>h</w:t>
      </w:r>
      <w:r>
        <w:rPr>
          <w:sz w:val="24"/>
          <w:szCs w:val="24"/>
          <w:lang w:val="pt-PT"/>
        </w:rPr>
        <w:t xml:space="preserve">uman </w:t>
      </w:r>
      <w:r>
        <w:rPr>
          <w:sz w:val="24"/>
          <w:szCs w:val="24"/>
        </w:rPr>
        <w:t>rights p</w:t>
      </w:r>
      <w:r>
        <w:rPr>
          <w:sz w:val="24"/>
          <w:szCs w:val="24"/>
          <w:lang w:val="pt-PT"/>
        </w:rPr>
        <w:t xml:space="preserve">rinciples. </w:t>
      </w:r>
      <w:r>
        <w:rPr>
          <w:i/>
          <w:iCs/>
          <w:sz w:val="24"/>
          <w:szCs w:val="24"/>
        </w:rPr>
        <w:t>Human Rights Quarterly,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33</w:t>
      </w:r>
      <w:r>
        <w:rPr>
          <w:sz w:val="24"/>
          <w:szCs w:val="24"/>
        </w:rPr>
        <w:t xml:space="preserve"> (3), 790-825.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7378</wp:posOffset>
            </wp:positionH>
            <wp:positionV relativeFrom="line">
              <wp:posOffset>317500</wp:posOffset>
            </wp:positionV>
            <wp:extent cx="1726172" cy="15958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91DAAC9-768A-4691-98A9-D69D2491414F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72" cy="1595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436FB" w:rsidRDefault="00045E88">
      <w:pPr>
        <w:pStyle w:val="Body"/>
        <w:spacing w:line="240" w:lineRule="auto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1733550</wp:posOffset>
                </wp:positionH>
                <wp:positionV relativeFrom="line">
                  <wp:posOffset>201469</wp:posOffset>
                </wp:positionV>
                <wp:extent cx="1231900" cy="119295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1929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D436FB">
                            <w:pPr>
                              <w:pStyle w:val="Body"/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Asia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36.5pt;margin-top:15.9pt;width:97.0pt;height:93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0" w:lineRule="auto"/>
                        <w:jc w:val="both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pPr>
                    </w:p>
                    <w:p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  <w:rtl w:val="0"/>
                          <w:lang w:val="en-US"/>
                        </w:rPr>
                        <w:t>Asia</w:t>
                      </w:r>
                      <w:r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D436FB" w:rsidRDefault="00D436FB">
      <w:pPr>
        <w:pStyle w:val="Body"/>
      </w:pPr>
    </w:p>
    <w:p w:rsidR="00D436FB" w:rsidRDefault="00D436FB">
      <w:pPr>
        <w:pStyle w:val="Body"/>
      </w:pPr>
    </w:p>
    <w:p w:rsidR="00D436FB" w:rsidRDefault="00D436FB">
      <w:pPr>
        <w:pStyle w:val="Body"/>
      </w:pPr>
    </w:p>
    <w:p w:rsidR="00D436FB" w:rsidRDefault="00D436FB">
      <w:pPr>
        <w:pStyle w:val="Body"/>
      </w:pPr>
    </w:p>
    <w:p w:rsidR="00D436FB" w:rsidRDefault="00D436FB">
      <w:pPr>
        <w:pStyle w:val="Body"/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gramStart"/>
      <w:r w:rsidRPr="00D64C86">
        <w:rPr>
          <w:sz w:val="24"/>
          <w:szCs w:val="24"/>
        </w:rPr>
        <w:t>Afridi, F. (2010).</w:t>
      </w:r>
      <w:proofErr w:type="gramEnd"/>
      <w:r w:rsidRPr="00D64C86">
        <w:rPr>
          <w:sz w:val="24"/>
          <w:szCs w:val="24"/>
        </w:rPr>
        <w:t xml:space="preserve"> </w:t>
      </w:r>
      <w:proofErr w:type="gramStart"/>
      <w:r w:rsidRPr="00D64C86">
        <w:rPr>
          <w:sz w:val="24"/>
          <w:szCs w:val="24"/>
        </w:rPr>
        <w:t>Women's empowerment and the goal of parity</w:t>
      </w:r>
      <w:r w:rsidR="00D64C86">
        <w:rPr>
          <w:sz w:val="24"/>
          <w:szCs w:val="24"/>
        </w:rPr>
        <w:t xml:space="preserve"> between the sexes in schooling </w:t>
      </w:r>
      <w:r w:rsidRPr="00D64C86">
        <w:rPr>
          <w:sz w:val="24"/>
          <w:szCs w:val="24"/>
        </w:rPr>
        <w:t xml:space="preserve">in </w:t>
      </w:r>
      <w:r w:rsidRPr="00D64C86">
        <w:rPr>
          <w:sz w:val="24"/>
          <w:szCs w:val="24"/>
        </w:rPr>
        <w:t>India.</w:t>
      </w:r>
      <w:proofErr w:type="gramEnd"/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Population Studies</w:t>
      </w:r>
      <w:r w:rsidRPr="00D64C86">
        <w:rPr>
          <w:sz w:val="24"/>
          <w:szCs w:val="24"/>
        </w:rPr>
        <w:t xml:space="preserve">, </w:t>
      </w:r>
      <w:r w:rsidRPr="00D64C86">
        <w:rPr>
          <w:i/>
          <w:iCs/>
          <w:sz w:val="24"/>
          <w:szCs w:val="24"/>
        </w:rPr>
        <w:t>64</w:t>
      </w:r>
      <w:r w:rsidRPr="00D64C86">
        <w:rPr>
          <w:sz w:val="24"/>
          <w:szCs w:val="24"/>
        </w:rPr>
        <w:t>(2), 131–145.</w:t>
      </w:r>
    </w:p>
    <w:p w:rsid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Aladuwaka</w:t>
      </w:r>
      <w:proofErr w:type="spellEnd"/>
      <w:r w:rsidRPr="00D64C86">
        <w:rPr>
          <w:sz w:val="24"/>
          <w:szCs w:val="24"/>
        </w:rPr>
        <w:t>, S., &amp;</w:t>
      </w:r>
      <w:r w:rsidRPr="00D64C86">
        <w:rPr>
          <w:sz w:val="24"/>
          <w:szCs w:val="24"/>
        </w:rPr>
        <w:t xml:space="preserve"> </w:t>
      </w:r>
      <w:proofErr w:type="spellStart"/>
      <w:r w:rsidRPr="00D64C86">
        <w:rPr>
          <w:sz w:val="24"/>
          <w:szCs w:val="24"/>
        </w:rPr>
        <w:t>Momsen</w:t>
      </w:r>
      <w:proofErr w:type="spellEnd"/>
      <w:r w:rsidRPr="00D64C86">
        <w:rPr>
          <w:sz w:val="24"/>
          <w:szCs w:val="24"/>
        </w:rPr>
        <w:t>, J. (2010).</w:t>
      </w:r>
      <w:proofErr w:type="gramEnd"/>
      <w:r w:rsidRPr="00D64C86">
        <w:rPr>
          <w:sz w:val="24"/>
          <w:szCs w:val="24"/>
        </w:rPr>
        <w:t xml:space="preserve"> Sustainable developme</w:t>
      </w:r>
      <w:r w:rsidR="00D64C86">
        <w:rPr>
          <w:sz w:val="24"/>
          <w:szCs w:val="24"/>
        </w:rPr>
        <w:t xml:space="preserve">nt, water resources management </w:t>
      </w:r>
      <w:r w:rsidRPr="00D64C86">
        <w:rPr>
          <w:sz w:val="24"/>
          <w:szCs w:val="24"/>
        </w:rPr>
        <w:t xml:space="preserve">and women's empowerment: the </w:t>
      </w:r>
      <w:proofErr w:type="spellStart"/>
      <w:r w:rsidRPr="00D64C86">
        <w:rPr>
          <w:sz w:val="24"/>
          <w:szCs w:val="24"/>
        </w:rPr>
        <w:t>Wanaraniya</w:t>
      </w:r>
      <w:proofErr w:type="spellEnd"/>
      <w:r w:rsidRPr="00D64C86">
        <w:rPr>
          <w:sz w:val="24"/>
          <w:szCs w:val="24"/>
        </w:rPr>
        <w:t xml:space="preserve"> Water Project in Sri Lanka. </w:t>
      </w:r>
      <w:r w:rsidR="00D64C86">
        <w:rPr>
          <w:i/>
          <w:iCs/>
          <w:sz w:val="24"/>
          <w:szCs w:val="24"/>
        </w:rPr>
        <w:t xml:space="preserve">Gender and </w:t>
      </w:r>
      <w:r w:rsidRPr="00D64C86">
        <w:rPr>
          <w:i/>
          <w:iCs/>
          <w:sz w:val="24"/>
          <w:szCs w:val="24"/>
        </w:rPr>
        <w:t>Development</w:t>
      </w:r>
      <w:r w:rsidRPr="00D64C86">
        <w:rPr>
          <w:sz w:val="24"/>
          <w:szCs w:val="24"/>
        </w:rPr>
        <w:t xml:space="preserve">, </w:t>
      </w:r>
      <w:r w:rsidRPr="00D64C86">
        <w:rPr>
          <w:i/>
          <w:iCs/>
          <w:sz w:val="24"/>
          <w:szCs w:val="24"/>
        </w:rPr>
        <w:t>18</w:t>
      </w:r>
      <w:r w:rsidRPr="00D64C86">
        <w:rPr>
          <w:sz w:val="24"/>
          <w:szCs w:val="24"/>
        </w:rPr>
        <w:t>(1) 43–58.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r w:rsidRPr="00D64C86">
        <w:rPr>
          <w:sz w:val="24"/>
          <w:szCs w:val="24"/>
          <w:lang w:val="nl-NL"/>
        </w:rPr>
        <w:t>Kieran, C., Sproule, K., Doss, C. Quisumbing, A. &amp; Kim, M. (2015). Examinin</w:t>
      </w:r>
      <w:r w:rsidRPr="00D64C86">
        <w:rPr>
          <w:sz w:val="24"/>
          <w:szCs w:val="24"/>
          <w:lang w:val="nl-NL"/>
        </w:rPr>
        <w:t xml:space="preserve">g gender </w:t>
      </w:r>
      <w:r w:rsidRPr="00D64C86">
        <w:rPr>
          <w:sz w:val="24"/>
          <w:szCs w:val="24"/>
        </w:rPr>
        <w:t xml:space="preserve">inequalities and land rights indicators in Asia. </w:t>
      </w:r>
      <w:r w:rsidRPr="00D64C86">
        <w:rPr>
          <w:i/>
          <w:iCs/>
          <w:sz w:val="24"/>
          <w:szCs w:val="24"/>
          <w:lang w:val="it-IT"/>
        </w:rPr>
        <w:t>Agricultural Economics, 46</w:t>
      </w:r>
      <w:r w:rsidRPr="00D64C86">
        <w:rPr>
          <w:i/>
          <w:iCs/>
          <w:sz w:val="24"/>
          <w:szCs w:val="24"/>
        </w:rPr>
        <w:t>(1)</w:t>
      </w:r>
      <w:r w:rsidRPr="00D64C86">
        <w:rPr>
          <w:sz w:val="24"/>
          <w:szCs w:val="24"/>
        </w:rPr>
        <w:t xml:space="preserve">, 119-138. 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jc w:val="both"/>
      </w:pPr>
    </w:p>
    <w:p w:rsidR="00D436FB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r w:rsidRPr="00D64C86">
        <w:rPr>
          <w:sz w:val="24"/>
          <w:szCs w:val="24"/>
        </w:rPr>
        <w:t xml:space="preserve">Kim, J. (2013). </w:t>
      </w:r>
      <w:proofErr w:type="gramStart"/>
      <w:r w:rsidRPr="00D64C86">
        <w:rPr>
          <w:sz w:val="24"/>
          <w:szCs w:val="24"/>
        </w:rPr>
        <w:t>Gender difference in employment and income in China’s labor market.</w:t>
      </w:r>
      <w:proofErr w:type="gramEnd"/>
      <w:r w:rsidRPr="00D64C86">
        <w:rPr>
          <w:sz w:val="24"/>
          <w:szCs w:val="24"/>
        </w:rPr>
        <w:t xml:space="preserve"> </w:t>
      </w:r>
      <w:r w:rsidR="00D64C86">
        <w:rPr>
          <w:i/>
          <w:iCs/>
          <w:sz w:val="24"/>
          <w:szCs w:val="24"/>
        </w:rPr>
        <w:t xml:space="preserve">The </w:t>
      </w:r>
      <w:r w:rsidRPr="00D64C86">
        <w:rPr>
          <w:i/>
          <w:iCs/>
          <w:sz w:val="24"/>
          <w:szCs w:val="24"/>
        </w:rPr>
        <w:t>Journal of East Asian Affairs</w:t>
      </w:r>
      <w:r w:rsidRPr="00D64C86">
        <w:rPr>
          <w:sz w:val="24"/>
          <w:szCs w:val="24"/>
        </w:rPr>
        <w:t xml:space="preserve">, </w:t>
      </w:r>
      <w:r w:rsidRPr="00D64C86">
        <w:rPr>
          <w:i/>
          <w:iCs/>
          <w:sz w:val="24"/>
          <w:szCs w:val="24"/>
        </w:rPr>
        <w:t>27</w:t>
      </w:r>
      <w:r w:rsidRPr="00D64C86">
        <w:rPr>
          <w:sz w:val="24"/>
          <w:szCs w:val="24"/>
        </w:rPr>
        <w:t xml:space="preserve">(2), 31–53. 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Narciso</w:t>
      </w:r>
      <w:proofErr w:type="spellEnd"/>
      <w:r w:rsidRPr="00D64C86">
        <w:rPr>
          <w:sz w:val="24"/>
          <w:szCs w:val="24"/>
        </w:rPr>
        <w:t>, V. (2010)</w:t>
      </w:r>
      <w:r w:rsidRPr="00D64C86">
        <w:rPr>
          <w:sz w:val="24"/>
          <w:szCs w:val="24"/>
        </w:rPr>
        <w:t>.</w:t>
      </w:r>
      <w:proofErr w:type="gramEnd"/>
      <w:r w:rsidRPr="00D64C86">
        <w:rPr>
          <w:sz w:val="24"/>
          <w:szCs w:val="24"/>
        </w:rPr>
        <w:t xml:space="preserve"> Women and land in Timor-Leste: Issues in gender and development. </w:t>
      </w:r>
      <w:r w:rsidR="00D64C86">
        <w:rPr>
          <w:i/>
          <w:iCs/>
          <w:sz w:val="24"/>
          <w:szCs w:val="24"/>
        </w:rPr>
        <w:t xml:space="preserve">Indian </w:t>
      </w:r>
      <w:r w:rsidRPr="00D64C86">
        <w:rPr>
          <w:i/>
          <w:iCs/>
          <w:sz w:val="24"/>
          <w:szCs w:val="24"/>
        </w:rPr>
        <w:t>Journal of Gender Studies, 17(</w:t>
      </w:r>
      <w:r w:rsidRPr="00D64C86">
        <w:rPr>
          <w:sz w:val="24"/>
          <w:szCs w:val="24"/>
        </w:rPr>
        <w:t xml:space="preserve">1), 49-72. </w:t>
      </w:r>
    </w:p>
    <w:p w:rsid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Padney</w:t>
      </w:r>
      <w:proofErr w:type="spellEnd"/>
      <w:r w:rsidRPr="00D64C86">
        <w:rPr>
          <w:sz w:val="24"/>
          <w:szCs w:val="24"/>
        </w:rPr>
        <w:t>, S., Lama, G. &amp; Lee, H. (2012).</w:t>
      </w:r>
      <w:proofErr w:type="gramEnd"/>
      <w:r w:rsidRPr="00D64C86">
        <w:rPr>
          <w:sz w:val="24"/>
          <w:szCs w:val="24"/>
        </w:rPr>
        <w:t xml:space="preserve"> Effects of women’s empo</w:t>
      </w:r>
      <w:r w:rsidR="00D64C86">
        <w:rPr>
          <w:sz w:val="24"/>
          <w:szCs w:val="24"/>
        </w:rPr>
        <w:t xml:space="preserve">werment on their utilization of </w:t>
      </w:r>
      <w:r w:rsidRPr="00D64C86">
        <w:rPr>
          <w:sz w:val="24"/>
          <w:szCs w:val="24"/>
        </w:rPr>
        <w:t xml:space="preserve">health services: A case of Nepal. </w:t>
      </w:r>
      <w:r w:rsidRPr="00D64C86">
        <w:rPr>
          <w:i/>
          <w:iCs/>
          <w:sz w:val="24"/>
          <w:szCs w:val="24"/>
        </w:rPr>
        <w:t>Internati</w:t>
      </w:r>
      <w:r w:rsidRPr="00D64C86">
        <w:rPr>
          <w:i/>
          <w:iCs/>
          <w:sz w:val="24"/>
          <w:szCs w:val="24"/>
        </w:rPr>
        <w:t>onal Social Work,</w:t>
      </w:r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55(4)</w:t>
      </w:r>
      <w:r w:rsidRPr="00D64C86">
        <w:rPr>
          <w:sz w:val="24"/>
          <w:szCs w:val="24"/>
        </w:rPr>
        <w:t>, 554-573.</w:t>
      </w:r>
    </w:p>
    <w:p w:rsidR="00D64C86" w:rsidRDefault="00D64C86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Pr="00D64C86" w:rsidRDefault="00045E88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gramStart"/>
      <w:r w:rsidRPr="00D64C86">
        <w:rPr>
          <w:rFonts w:ascii="Calibri" w:hAnsi="Calibri"/>
        </w:rPr>
        <w:t>Pandey, S. (2010).</w:t>
      </w:r>
      <w:proofErr w:type="gramEnd"/>
      <w:r w:rsidRPr="00D64C86">
        <w:rPr>
          <w:rFonts w:ascii="Calibri" w:hAnsi="Calibri"/>
        </w:rPr>
        <w:t xml:space="preserve"> Rising property ownership among women in Kathmandu, Nepal: An</w:t>
      </w:r>
      <w:r w:rsidR="00D64C86">
        <w:rPr>
          <w:rFonts w:ascii="Calibri" w:hAnsi="Calibri"/>
        </w:rPr>
        <w:t xml:space="preserve"> </w:t>
      </w:r>
      <w:r w:rsidRPr="00D64C86">
        <w:rPr>
          <w:rFonts w:ascii="Calibri" w:hAnsi="Calibri"/>
        </w:rPr>
        <w:t xml:space="preserve">exploration of causes and consequences. </w:t>
      </w:r>
      <w:r w:rsidR="007E471B">
        <w:rPr>
          <w:rFonts w:ascii="Calibri" w:hAnsi="Calibri"/>
          <w:i/>
          <w:iCs/>
        </w:rPr>
        <w:t>International Journal o</w:t>
      </w:r>
      <w:r w:rsidRPr="00D64C86">
        <w:rPr>
          <w:rFonts w:ascii="Calibri" w:hAnsi="Calibri"/>
          <w:i/>
          <w:iCs/>
        </w:rPr>
        <w:t>f Social Welfare</w:t>
      </w:r>
      <w:r w:rsidRPr="00D64C86">
        <w:rPr>
          <w:rFonts w:ascii="Calibri" w:hAnsi="Calibri"/>
        </w:rPr>
        <w:t xml:space="preserve">, </w:t>
      </w:r>
      <w:r w:rsidRPr="00D64C86">
        <w:rPr>
          <w:rFonts w:ascii="Calibri" w:hAnsi="Calibri"/>
          <w:i/>
          <w:iCs/>
        </w:rPr>
        <w:t>19(</w:t>
      </w:r>
      <w:r w:rsidR="00D64C86">
        <w:rPr>
          <w:rFonts w:ascii="Calibri" w:hAnsi="Calibri"/>
        </w:rPr>
        <w:t>3), 2</w:t>
      </w:r>
      <w:r w:rsidRPr="00D64C86">
        <w:rPr>
          <w:rFonts w:ascii="Calibri" w:hAnsi="Calibri"/>
        </w:rPr>
        <w:t xml:space="preserve">81-292. </w:t>
      </w:r>
    </w:p>
    <w:p w:rsidR="00A45092" w:rsidRDefault="00A45092">
      <w:pPr>
        <w:pStyle w:val="body-paragraph"/>
      </w:pPr>
    </w:p>
    <w:p w:rsidR="00D436FB" w:rsidRDefault="00045E88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spellStart"/>
      <w:proofErr w:type="gramStart"/>
      <w:r w:rsidRPr="00D64C86">
        <w:rPr>
          <w:rFonts w:ascii="Calibri" w:hAnsi="Calibri"/>
        </w:rPr>
        <w:t>Subramaniam</w:t>
      </w:r>
      <w:proofErr w:type="spellEnd"/>
      <w:r w:rsidRPr="00D64C86">
        <w:rPr>
          <w:rFonts w:ascii="Calibri" w:hAnsi="Calibri"/>
        </w:rPr>
        <w:t>, M. (2012).</w:t>
      </w:r>
      <w:proofErr w:type="gramEnd"/>
      <w:r w:rsidRPr="00D64C86">
        <w:rPr>
          <w:rFonts w:ascii="Calibri" w:hAnsi="Calibri"/>
        </w:rPr>
        <w:t xml:space="preserve"> </w:t>
      </w:r>
      <w:proofErr w:type="gramStart"/>
      <w:r w:rsidRPr="00D64C86">
        <w:rPr>
          <w:rFonts w:ascii="Calibri" w:hAnsi="Calibri"/>
        </w:rPr>
        <w:t xml:space="preserve">Grassroots </w:t>
      </w:r>
      <w:r w:rsidRPr="00D64C86">
        <w:rPr>
          <w:rFonts w:ascii="Calibri" w:hAnsi="Calibri"/>
        </w:rPr>
        <w:t>groups and poor women’s empowerment in rural India.</w:t>
      </w:r>
      <w:proofErr w:type="gramEnd"/>
      <w:r w:rsidR="00D64C86">
        <w:rPr>
          <w:rFonts w:ascii="Calibri" w:hAnsi="Calibri"/>
        </w:rPr>
        <w:t xml:space="preserve"> </w:t>
      </w:r>
      <w:r w:rsidRPr="00D64C86">
        <w:rPr>
          <w:rFonts w:ascii="Calibri" w:hAnsi="Calibri"/>
          <w:i/>
          <w:iCs/>
        </w:rPr>
        <w:t>International Sociology, 27(</w:t>
      </w:r>
      <w:r w:rsidRPr="00D64C86">
        <w:rPr>
          <w:rFonts w:ascii="Calibri" w:hAnsi="Calibri"/>
        </w:rPr>
        <w:t xml:space="preserve">1), 72-95. </w:t>
      </w:r>
    </w:p>
    <w:p w:rsidR="00607A8A" w:rsidRDefault="00607A8A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607A8A" w:rsidRDefault="00607A8A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spellStart"/>
      <w:r w:rsidRPr="00607A8A">
        <w:rPr>
          <w:rFonts w:ascii="Calibri" w:hAnsi="Calibri"/>
        </w:rPr>
        <w:t>Xiaoxian</w:t>
      </w:r>
      <w:proofErr w:type="spellEnd"/>
      <w:r w:rsidRPr="00607A8A">
        <w:rPr>
          <w:rFonts w:ascii="Calibri" w:hAnsi="Calibri"/>
        </w:rPr>
        <w:t xml:space="preserve">, G. (2010). From the </w:t>
      </w:r>
      <w:proofErr w:type="spellStart"/>
      <w:r w:rsidRPr="00607A8A">
        <w:rPr>
          <w:rFonts w:ascii="Calibri" w:hAnsi="Calibri"/>
        </w:rPr>
        <w:t>Heyang</w:t>
      </w:r>
      <w:proofErr w:type="spellEnd"/>
      <w:r w:rsidRPr="00607A8A">
        <w:rPr>
          <w:rFonts w:ascii="Calibri" w:hAnsi="Calibri"/>
        </w:rPr>
        <w:t xml:space="preserve"> Model to the Shaanxi Model: Action research on women's participation in village governance. </w:t>
      </w:r>
      <w:r w:rsidRPr="007E471B">
        <w:rPr>
          <w:rFonts w:ascii="Calibri" w:hAnsi="Calibri"/>
          <w:i/>
        </w:rPr>
        <w:t>The China Quarterly, 204</w:t>
      </w:r>
      <w:r w:rsidRPr="00607A8A">
        <w:rPr>
          <w:rFonts w:ascii="Calibri" w:hAnsi="Calibri"/>
        </w:rPr>
        <w:t>, 870–898.</w:t>
      </w:r>
    </w:p>
    <w:p w:rsidR="00D64C86" w:rsidRPr="00D64C86" w:rsidRDefault="00D64C86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rPr>
          <w:u w:val="single"/>
        </w:rPr>
      </w:pPr>
      <w:proofErr w:type="gramStart"/>
      <w:r w:rsidRPr="00D64C86">
        <w:rPr>
          <w:sz w:val="24"/>
          <w:szCs w:val="24"/>
        </w:rPr>
        <w:t>Yang, Y.-M., Wang, H.-H., Lee, F.-H., Lin, M.-L., &amp; Lin, P.-C.</w:t>
      </w:r>
      <w:proofErr w:type="gramEnd"/>
      <w:r w:rsidRPr="00D64C86">
        <w:rPr>
          <w:sz w:val="24"/>
          <w:szCs w:val="24"/>
        </w:rPr>
        <w:t xml:space="preserve"> </w:t>
      </w:r>
      <w:proofErr w:type="gramStart"/>
      <w:r w:rsidRPr="00D64C86">
        <w:rPr>
          <w:sz w:val="24"/>
          <w:szCs w:val="24"/>
        </w:rPr>
        <w:t>(2015). Health</w:t>
      </w:r>
      <w:r w:rsidR="00D64C86">
        <w:rPr>
          <w:sz w:val="24"/>
          <w:szCs w:val="24"/>
        </w:rPr>
        <w:t xml:space="preserve"> </w:t>
      </w:r>
      <w:r w:rsidRPr="00D64C86">
        <w:rPr>
          <w:sz w:val="24"/>
          <w:szCs w:val="24"/>
        </w:rPr>
        <w:t>e</w:t>
      </w:r>
      <w:r w:rsidRPr="00D64C86">
        <w:rPr>
          <w:sz w:val="24"/>
          <w:szCs w:val="24"/>
        </w:rPr>
        <w:t>mpowerment among immigrant women in transnational marriages in Taiwan.</w:t>
      </w:r>
      <w:proofErr w:type="gramEnd"/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 xml:space="preserve">Journal </w:t>
      </w:r>
      <w:r w:rsidRPr="00D64C86">
        <w:rPr>
          <w:i/>
          <w:iCs/>
          <w:sz w:val="24"/>
          <w:szCs w:val="24"/>
        </w:rPr>
        <w:t>of Nursing Scholarship, 47(</w:t>
      </w:r>
      <w:r w:rsidRPr="00D64C86">
        <w:rPr>
          <w:sz w:val="24"/>
          <w:szCs w:val="24"/>
        </w:rPr>
        <w:t>2), 135-142.</w:t>
      </w:r>
    </w:p>
    <w:p w:rsid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r w:rsidRPr="00D64C86">
        <w:rPr>
          <w:sz w:val="24"/>
          <w:szCs w:val="24"/>
        </w:rPr>
        <w:t>Young-</w:t>
      </w:r>
      <w:proofErr w:type="spellStart"/>
      <w:r w:rsidRPr="00D64C86">
        <w:rPr>
          <w:sz w:val="24"/>
          <w:szCs w:val="24"/>
        </w:rPr>
        <w:t>Mi</w:t>
      </w:r>
      <w:proofErr w:type="spellEnd"/>
      <w:r w:rsidRPr="00D64C86">
        <w:rPr>
          <w:sz w:val="24"/>
          <w:szCs w:val="24"/>
        </w:rPr>
        <w:t xml:space="preserve">, K. &amp; Sawako, S. (2014). Understanding intra-regional </w:t>
      </w:r>
      <w:r w:rsidR="00D64C86">
        <w:rPr>
          <w:sz w:val="24"/>
          <w:szCs w:val="24"/>
        </w:rPr>
        <w:t xml:space="preserve">variation in gender inequality </w:t>
      </w:r>
      <w:r w:rsidRPr="00D64C86">
        <w:rPr>
          <w:sz w:val="24"/>
          <w:szCs w:val="24"/>
        </w:rPr>
        <w:t>in East Asia: Decomposition of cross-national differen</w:t>
      </w:r>
      <w:r w:rsidR="00D64C86">
        <w:rPr>
          <w:sz w:val="24"/>
          <w:szCs w:val="24"/>
        </w:rPr>
        <w:t xml:space="preserve">ces in the gender earnings gap. </w:t>
      </w:r>
      <w:r w:rsidRPr="00D64C86">
        <w:rPr>
          <w:i/>
          <w:iCs/>
          <w:sz w:val="24"/>
          <w:szCs w:val="24"/>
        </w:rPr>
        <w:t>International Sociology,</w:t>
      </w:r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29(</w:t>
      </w:r>
      <w:r w:rsidRPr="00D64C86">
        <w:rPr>
          <w:sz w:val="24"/>
          <w:szCs w:val="24"/>
        </w:rPr>
        <w:t>3),</w:t>
      </w:r>
      <w:r w:rsidRPr="00D64C86">
        <w:rPr>
          <w:sz w:val="24"/>
          <w:szCs w:val="24"/>
        </w:rPr>
        <w:t xml:space="preserve"> 229-248. </w:t>
      </w:r>
    </w:p>
    <w:p w:rsid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A45092" w:rsidRPr="00D64C86" w:rsidRDefault="00A45092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Yousaf</w:t>
      </w:r>
      <w:proofErr w:type="spellEnd"/>
      <w:r w:rsidRPr="00D64C86">
        <w:rPr>
          <w:sz w:val="24"/>
          <w:szCs w:val="24"/>
        </w:rPr>
        <w:t xml:space="preserve">, F. and </w:t>
      </w:r>
      <w:proofErr w:type="spellStart"/>
      <w:r w:rsidRPr="00D64C86">
        <w:rPr>
          <w:sz w:val="24"/>
          <w:szCs w:val="24"/>
        </w:rPr>
        <w:t>Purkayastha</w:t>
      </w:r>
      <w:proofErr w:type="spellEnd"/>
      <w:r w:rsidRPr="00D64C86">
        <w:rPr>
          <w:sz w:val="24"/>
          <w:szCs w:val="24"/>
        </w:rPr>
        <w:t>, B. (2016).</w:t>
      </w:r>
      <w:proofErr w:type="gramEnd"/>
      <w:r w:rsidRPr="00D64C86">
        <w:rPr>
          <w:sz w:val="24"/>
          <w:szCs w:val="24"/>
        </w:rPr>
        <w:t xml:space="preserve"> </w:t>
      </w:r>
      <w:proofErr w:type="gramStart"/>
      <w:r w:rsidRPr="00D64C86">
        <w:rPr>
          <w:sz w:val="24"/>
          <w:szCs w:val="24"/>
        </w:rPr>
        <w:t>Beyond saving faces: Survivors of acid a</w:t>
      </w:r>
      <w:r w:rsidR="00D64C86">
        <w:rPr>
          <w:sz w:val="24"/>
          <w:szCs w:val="24"/>
        </w:rPr>
        <w:t>ttacks in Pakistan.</w:t>
      </w:r>
      <w:proofErr w:type="gramEnd"/>
      <w:r w:rsidR="00D64C86">
        <w:rPr>
          <w:sz w:val="24"/>
          <w:szCs w:val="24"/>
        </w:rPr>
        <w:t xml:space="preserve"> </w:t>
      </w:r>
      <w:r w:rsidRPr="00D64C86">
        <w:rPr>
          <w:i/>
          <w:sz w:val="24"/>
          <w:szCs w:val="24"/>
        </w:rPr>
        <w:t>Woman’s Studies International Forum, 54,</w:t>
      </w:r>
      <w:r w:rsidRPr="00D64C86">
        <w:rPr>
          <w:sz w:val="24"/>
          <w:szCs w:val="24"/>
        </w:rPr>
        <w:t xml:space="preserve"> 11-19.</w:t>
      </w:r>
    </w:p>
    <w:p w:rsidR="00A45092" w:rsidRPr="00D64C86" w:rsidRDefault="00A45092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Yousaf</w:t>
      </w:r>
      <w:proofErr w:type="spellEnd"/>
      <w:r w:rsidRPr="00D64C86">
        <w:rPr>
          <w:sz w:val="24"/>
          <w:szCs w:val="24"/>
        </w:rPr>
        <w:t xml:space="preserve">, F. &amp; </w:t>
      </w:r>
      <w:proofErr w:type="spellStart"/>
      <w:r w:rsidRPr="00D64C86">
        <w:rPr>
          <w:sz w:val="24"/>
          <w:szCs w:val="24"/>
        </w:rPr>
        <w:t>Purkayastha</w:t>
      </w:r>
      <w:proofErr w:type="spellEnd"/>
      <w:r w:rsidRPr="00D64C86">
        <w:rPr>
          <w:sz w:val="24"/>
          <w:szCs w:val="24"/>
        </w:rPr>
        <w:t>, B. (2015).</w:t>
      </w:r>
      <w:proofErr w:type="gramEnd"/>
      <w:r w:rsidRPr="00D64C86">
        <w:rPr>
          <w:sz w:val="24"/>
          <w:szCs w:val="24"/>
        </w:rPr>
        <w:t xml:space="preserve"> ‘I am only half alive’: Org</w:t>
      </w:r>
      <w:r w:rsidR="00D64C86">
        <w:rPr>
          <w:sz w:val="24"/>
          <w:szCs w:val="24"/>
        </w:rPr>
        <w:t xml:space="preserve">an trafficking in Pakistan amid </w:t>
      </w:r>
      <w:r w:rsidRPr="00D64C86">
        <w:rPr>
          <w:sz w:val="24"/>
          <w:szCs w:val="24"/>
        </w:rPr>
        <w:t xml:space="preserve">interlocking oppressions. </w:t>
      </w:r>
      <w:r w:rsidRPr="00D64C86">
        <w:rPr>
          <w:i/>
          <w:iCs/>
          <w:sz w:val="24"/>
          <w:szCs w:val="24"/>
        </w:rPr>
        <w:t>International Sociology, 30(</w:t>
      </w:r>
      <w:r w:rsidRPr="00D64C86">
        <w:rPr>
          <w:sz w:val="24"/>
          <w:szCs w:val="24"/>
        </w:rPr>
        <w:t>6), 637-653</w:t>
      </w:r>
      <w:r w:rsidR="00A45092" w:rsidRPr="00D64C86">
        <w:rPr>
          <w:sz w:val="24"/>
          <w:szCs w:val="24"/>
        </w:rPr>
        <w:t>.</w:t>
      </w:r>
    </w:p>
    <w:p w:rsidR="00607A8A" w:rsidRDefault="00607A8A" w:rsidP="00607A8A">
      <w:pPr>
        <w:pStyle w:val="Body"/>
        <w:spacing w:after="0" w:line="240" w:lineRule="auto"/>
        <w:jc w:val="both"/>
        <w:rPr>
          <w:sz w:val="24"/>
          <w:szCs w:val="24"/>
        </w:rPr>
      </w:pPr>
    </w:p>
    <w:p w:rsidR="00D436FB" w:rsidRDefault="00045E88">
      <w:pPr>
        <w:pStyle w:val="Body"/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3ECB0DF0" wp14:editId="0EE28B3B">
            <wp:simplePos x="0" y="0"/>
            <wp:positionH relativeFrom="margin">
              <wp:posOffset>-6350</wp:posOffset>
            </wp:positionH>
            <wp:positionV relativeFrom="line">
              <wp:posOffset>231296</wp:posOffset>
            </wp:positionV>
            <wp:extent cx="1319969" cy="1385602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91DAAC9-768A-4691-98A9-D69D2491414F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69" cy="1385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403FE26" wp14:editId="4839B59F">
                <wp:simplePos x="0" y="0"/>
                <wp:positionH relativeFrom="margin">
                  <wp:posOffset>1409767</wp:posOffset>
                </wp:positionH>
                <wp:positionV relativeFrom="line">
                  <wp:posOffset>327619</wp:posOffset>
                </wp:positionV>
                <wp:extent cx="1231900" cy="119295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1929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D436FB">
                            <w:pPr>
                              <w:pStyle w:val="Body"/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Europe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111.0pt;margin-top:25.8pt;width:97.0pt;height:93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40" w:lineRule="auto"/>
                        <w:jc w:val="both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pPr>
                    </w:p>
                    <w:p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  <w:rtl w:val="0"/>
                          <w:lang w:val="en-US"/>
                        </w:rPr>
                        <w:t>Europe</w:t>
                      </w:r>
                      <w:r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24"/>
                          <w:szCs w:val="24"/>
                          <w:u w:val="single"/>
                        </w:rPr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 w:rsidR="00D436FB" w:rsidRDefault="00D436FB">
      <w:pPr>
        <w:pStyle w:val="Body"/>
        <w:spacing w:line="240" w:lineRule="auto"/>
        <w:jc w:val="both"/>
        <w:rPr>
          <w:sz w:val="24"/>
          <w:szCs w:val="24"/>
        </w:rPr>
      </w:pPr>
    </w:p>
    <w:p w:rsidR="00D436FB" w:rsidRDefault="00D436FB">
      <w:pPr>
        <w:pStyle w:val="Body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Default="00D436FB">
      <w:pPr>
        <w:pStyle w:val="Body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Default="00D436FB">
      <w:pPr>
        <w:pStyle w:val="Body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36FB" w:rsidRPr="00D64C86" w:rsidRDefault="00D436FB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Default="00045E88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spellStart"/>
      <w:r w:rsidRPr="00D64C86">
        <w:rPr>
          <w:rFonts w:ascii="Calibri" w:hAnsi="Calibri"/>
        </w:rPr>
        <w:t>Cichowski</w:t>
      </w:r>
      <w:proofErr w:type="spellEnd"/>
      <w:r w:rsidRPr="00D64C86">
        <w:rPr>
          <w:rFonts w:ascii="Calibri" w:hAnsi="Calibri"/>
        </w:rPr>
        <w:t xml:space="preserve">, R. A. (2013). </w:t>
      </w:r>
      <w:proofErr w:type="gramStart"/>
      <w:r w:rsidRPr="00D64C86">
        <w:rPr>
          <w:rFonts w:ascii="Calibri" w:hAnsi="Calibri"/>
        </w:rPr>
        <w:t xml:space="preserve">Legal mobilization, transnational activism, and gender equality in </w:t>
      </w:r>
      <w:r w:rsidRPr="00D64C86">
        <w:rPr>
          <w:rFonts w:ascii="Calibri" w:hAnsi="Calibri"/>
        </w:rPr>
        <w:t>the EU.</w:t>
      </w:r>
      <w:proofErr w:type="gramEnd"/>
      <w:r w:rsidRPr="00D64C86">
        <w:rPr>
          <w:rFonts w:ascii="Calibri" w:hAnsi="Calibri"/>
        </w:rPr>
        <w:t xml:space="preserve"> </w:t>
      </w:r>
      <w:r w:rsidR="007E471B">
        <w:rPr>
          <w:rFonts w:ascii="Calibri" w:hAnsi="Calibri"/>
          <w:i/>
          <w:iCs/>
        </w:rPr>
        <w:t>Canadian Journal o</w:t>
      </w:r>
      <w:r w:rsidRPr="00D64C86">
        <w:rPr>
          <w:rFonts w:ascii="Calibri" w:hAnsi="Calibri"/>
          <w:i/>
          <w:iCs/>
        </w:rPr>
        <w:t xml:space="preserve">f Law &amp; Society/Revue </w:t>
      </w:r>
      <w:proofErr w:type="spellStart"/>
      <w:r w:rsidRPr="00D64C86">
        <w:rPr>
          <w:rFonts w:ascii="Calibri" w:hAnsi="Calibri"/>
          <w:i/>
          <w:iCs/>
        </w:rPr>
        <w:t>Can</w:t>
      </w:r>
      <w:r w:rsidRPr="00D64C86">
        <w:rPr>
          <w:rFonts w:ascii="Calibri" w:hAnsi="Calibri"/>
          <w:i/>
          <w:iCs/>
        </w:rPr>
        <w:t>adienne</w:t>
      </w:r>
      <w:proofErr w:type="spellEnd"/>
      <w:r w:rsidRPr="00D64C86">
        <w:rPr>
          <w:rFonts w:ascii="Calibri" w:hAnsi="Calibri"/>
          <w:i/>
          <w:iCs/>
        </w:rPr>
        <w:t xml:space="preserve"> Droit </w:t>
      </w:r>
      <w:proofErr w:type="gramStart"/>
      <w:r w:rsidRPr="00D64C86">
        <w:rPr>
          <w:rFonts w:ascii="Calibri" w:hAnsi="Calibri"/>
          <w:i/>
          <w:iCs/>
        </w:rPr>
        <w:t>Et</w:t>
      </w:r>
      <w:proofErr w:type="gramEnd"/>
      <w:r w:rsidRPr="00D64C86">
        <w:rPr>
          <w:rFonts w:ascii="Calibri" w:hAnsi="Calibri"/>
          <w:i/>
          <w:iCs/>
        </w:rPr>
        <w:t xml:space="preserve"> </w:t>
      </w:r>
      <w:proofErr w:type="spellStart"/>
      <w:r w:rsidRPr="00D64C86">
        <w:rPr>
          <w:rFonts w:ascii="Calibri" w:hAnsi="Calibri"/>
          <w:i/>
          <w:iCs/>
        </w:rPr>
        <w:t>Societe</w:t>
      </w:r>
      <w:proofErr w:type="spellEnd"/>
      <w:r w:rsidRPr="00D64C86">
        <w:rPr>
          <w:rFonts w:ascii="Calibri" w:hAnsi="Calibri"/>
        </w:rPr>
        <w:t xml:space="preserve">, </w:t>
      </w:r>
      <w:r w:rsidRPr="00D64C86">
        <w:rPr>
          <w:rFonts w:ascii="Calibri" w:hAnsi="Calibri"/>
          <w:i/>
          <w:iCs/>
        </w:rPr>
        <w:t>28(</w:t>
      </w:r>
      <w:r w:rsidRPr="00D64C86">
        <w:rPr>
          <w:rFonts w:ascii="Calibri" w:hAnsi="Calibri"/>
        </w:rPr>
        <w:t xml:space="preserve">2), </w:t>
      </w:r>
      <w:r w:rsidRPr="00D64C86">
        <w:rPr>
          <w:rFonts w:ascii="Calibri" w:hAnsi="Calibri"/>
        </w:rPr>
        <w:t xml:space="preserve">209-227. </w:t>
      </w:r>
    </w:p>
    <w:p w:rsidR="00D64C86" w:rsidRPr="00D64C86" w:rsidRDefault="00D64C86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Default="00045E88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spellStart"/>
      <w:r w:rsidRPr="00D64C86">
        <w:rPr>
          <w:rFonts w:ascii="Calibri" w:hAnsi="Calibri"/>
        </w:rPr>
        <w:t>Gąciarz</w:t>
      </w:r>
      <w:proofErr w:type="spellEnd"/>
      <w:r w:rsidRPr="00D64C86">
        <w:rPr>
          <w:rFonts w:ascii="Calibri" w:hAnsi="Calibri"/>
        </w:rPr>
        <w:t xml:space="preserve">, B. (2011). </w:t>
      </w:r>
      <w:proofErr w:type="gramStart"/>
      <w:r w:rsidRPr="00D64C86">
        <w:rPr>
          <w:rFonts w:ascii="Calibri" w:hAnsi="Calibri"/>
        </w:rPr>
        <w:t>Women in the workplace in Poland.</w:t>
      </w:r>
      <w:proofErr w:type="gramEnd"/>
      <w:r w:rsidRPr="00D64C86">
        <w:rPr>
          <w:rFonts w:ascii="Calibri" w:hAnsi="Calibri"/>
        </w:rPr>
        <w:t xml:space="preserve"> </w:t>
      </w:r>
      <w:r w:rsidRPr="00D64C86">
        <w:rPr>
          <w:rFonts w:ascii="Calibri" w:hAnsi="Calibri"/>
          <w:i/>
          <w:iCs/>
        </w:rPr>
        <w:t xml:space="preserve">International Journal of Sociology, </w:t>
      </w:r>
      <w:r w:rsidRPr="00D64C86">
        <w:rPr>
          <w:rFonts w:ascii="Calibri" w:hAnsi="Calibri"/>
          <w:i/>
          <w:iCs/>
        </w:rPr>
        <w:t>41(</w:t>
      </w:r>
      <w:r w:rsidRPr="00D64C86">
        <w:rPr>
          <w:rFonts w:ascii="Calibri" w:hAnsi="Calibri"/>
        </w:rPr>
        <w:t>3), 68-94.</w:t>
      </w:r>
    </w:p>
    <w:p w:rsidR="00D64C86" w:rsidRPr="00D64C86" w:rsidRDefault="00D64C86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r w:rsidRPr="00D64C86">
        <w:rPr>
          <w:sz w:val="24"/>
          <w:szCs w:val="24"/>
        </w:rPr>
        <w:t>Payne, S. (2014). Constructing the gendered body? A critica</w:t>
      </w:r>
      <w:r w:rsidR="00DE4C29">
        <w:rPr>
          <w:sz w:val="24"/>
          <w:szCs w:val="24"/>
        </w:rPr>
        <w:t xml:space="preserve">l discourse analysis of gender </w:t>
      </w:r>
      <w:r w:rsidRPr="00D64C86">
        <w:rPr>
          <w:sz w:val="24"/>
          <w:szCs w:val="24"/>
        </w:rPr>
        <w:t xml:space="preserve">equality schemes in the health sector in England. </w:t>
      </w:r>
      <w:r w:rsidRPr="00D64C86">
        <w:rPr>
          <w:i/>
          <w:iCs/>
          <w:sz w:val="24"/>
          <w:szCs w:val="24"/>
        </w:rPr>
        <w:t>Current Sociology,</w:t>
      </w:r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62(</w:t>
      </w:r>
      <w:r w:rsidRPr="00D64C86">
        <w:rPr>
          <w:sz w:val="24"/>
          <w:szCs w:val="24"/>
        </w:rPr>
        <w:t xml:space="preserve">7), 956-974. </w:t>
      </w:r>
    </w:p>
    <w:p w:rsidR="00D436FB" w:rsidRDefault="00D436FB">
      <w:pPr>
        <w:pStyle w:val="Body"/>
        <w:spacing w:line="240" w:lineRule="auto"/>
        <w:rPr>
          <w:sz w:val="24"/>
          <w:szCs w:val="24"/>
        </w:rPr>
      </w:pPr>
    </w:p>
    <w:p w:rsidR="00D436FB" w:rsidRDefault="00D436FB">
      <w:pPr>
        <w:pStyle w:val="Body"/>
        <w:spacing w:line="240" w:lineRule="auto"/>
        <w:rPr>
          <w:sz w:val="24"/>
          <w:szCs w:val="24"/>
        </w:rPr>
      </w:pPr>
    </w:p>
    <w:p w:rsidR="00DE4C29" w:rsidRDefault="00DE4C29">
      <w:pPr>
        <w:pStyle w:val="Body"/>
        <w:spacing w:line="240" w:lineRule="auto"/>
        <w:rPr>
          <w:sz w:val="24"/>
          <w:szCs w:val="24"/>
        </w:rPr>
      </w:pPr>
    </w:p>
    <w:p w:rsidR="00D436FB" w:rsidRDefault="00D64C86">
      <w:pPr>
        <w:pStyle w:val="Body"/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35F94D07" wp14:editId="380CD125">
            <wp:simplePos x="0" y="0"/>
            <wp:positionH relativeFrom="page">
              <wp:posOffset>787400</wp:posOffset>
            </wp:positionH>
            <wp:positionV relativeFrom="page">
              <wp:posOffset>1088390</wp:posOffset>
            </wp:positionV>
            <wp:extent cx="1134745" cy="1134745"/>
            <wp:effectExtent l="0" t="0" r="8255" b="8255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995DBC7-D446-4C65-9E2B-90FE57BB3A07-L0-001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436FB" w:rsidRDefault="008616F1">
      <w:pPr>
        <w:pStyle w:val="Body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0F203CB" wp14:editId="3F8875FC">
                <wp:simplePos x="0" y="0"/>
                <wp:positionH relativeFrom="margin">
                  <wp:posOffset>1333500</wp:posOffset>
                </wp:positionH>
                <wp:positionV relativeFrom="line">
                  <wp:posOffset>243840</wp:posOffset>
                </wp:positionV>
                <wp:extent cx="1053465" cy="4425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2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Global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105pt;margin-top:19.2pt;width:82.95pt;height:34.85pt;z-index:25167052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" filled="f" stroked="f" strokeweight="1pt">
                <v:stroke miterlimit="4"/>
                <v:textbox inset="1.27mm,1.27mm,1.27mm,1.27mm">
                  <w:txbxContent>
                    <w:p w:rsidR="00D436FB" w:rsidRDefault="00045E88"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</w:rPr>
                        <w:t>Global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D436FB" w:rsidRDefault="00D436FB">
      <w:pPr>
        <w:pStyle w:val="Body"/>
        <w:spacing w:line="240" w:lineRule="auto"/>
        <w:rPr>
          <w:sz w:val="24"/>
          <w:szCs w:val="24"/>
        </w:rPr>
      </w:pPr>
    </w:p>
    <w:p w:rsidR="00D64C86" w:rsidRDefault="00D64C86">
      <w:pPr>
        <w:pStyle w:val="Body"/>
        <w:spacing w:line="240" w:lineRule="auto"/>
        <w:rPr>
          <w:sz w:val="24"/>
          <w:szCs w:val="24"/>
        </w:rPr>
      </w:pPr>
    </w:p>
    <w:p w:rsidR="00D64C86" w:rsidRDefault="00D64C86">
      <w:pPr>
        <w:pStyle w:val="Body"/>
        <w:spacing w:line="240" w:lineRule="auto"/>
        <w:rPr>
          <w:sz w:val="24"/>
          <w:szCs w:val="24"/>
        </w:rPr>
      </w:pPr>
    </w:p>
    <w:p w:rsidR="00D436FB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gramStart"/>
      <w:r w:rsidRPr="00D64C86">
        <w:rPr>
          <w:sz w:val="24"/>
          <w:szCs w:val="24"/>
        </w:rPr>
        <w:t>Abraham, M. (2010).</w:t>
      </w:r>
      <w:proofErr w:type="gramEnd"/>
      <w:r w:rsidRPr="00D64C86">
        <w:rPr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Contours of citizenship: Women, diversity and practices of citizenship</w:t>
      </w:r>
      <w:r w:rsidRPr="00D64C86">
        <w:rPr>
          <w:sz w:val="24"/>
          <w:szCs w:val="24"/>
        </w:rPr>
        <w:t xml:space="preserve">. </w:t>
      </w:r>
      <w:proofErr w:type="spellStart"/>
      <w:r w:rsidRPr="00D64C86">
        <w:rPr>
          <w:sz w:val="24"/>
          <w:szCs w:val="24"/>
        </w:rPr>
        <w:t>Farnham</w:t>
      </w:r>
      <w:proofErr w:type="spellEnd"/>
      <w:r w:rsidRPr="00D64C86">
        <w:rPr>
          <w:sz w:val="24"/>
          <w:szCs w:val="24"/>
        </w:rPr>
        <w:t xml:space="preserve">, England: </w:t>
      </w:r>
      <w:proofErr w:type="spellStart"/>
      <w:r w:rsidRPr="00D64C86">
        <w:rPr>
          <w:sz w:val="24"/>
          <w:szCs w:val="24"/>
        </w:rPr>
        <w:t>Ashgate</w:t>
      </w:r>
      <w:proofErr w:type="spellEnd"/>
      <w:r w:rsidRPr="00D64C86">
        <w:rPr>
          <w:sz w:val="24"/>
          <w:szCs w:val="24"/>
        </w:rPr>
        <w:t>.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D436FB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spellStart"/>
      <w:proofErr w:type="gramStart"/>
      <w:r w:rsidRPr="00D64C86">
        <w:rPr>
          <w:sz w:val="24"/>
          <w:szCs w:val="24"/>
        </w:rPr>
        <w:t>Akchurin</w:t>
      </w:r>
      <w:proofErr w:type="spellEnd"/>
      <w:r w:rsidRPr="00D64C86">
        <w:rPr>
          <w:sz w:val="24"/>
          <w:szCs w:val="24"/>
        </w:rPr>
        <w:t xml:space="preserve">, M., &amp; Lee, </w:t>
      </w:r>
      <w:r w:rsidRPr="00D64C86">
        <w:rPr>
          <w:sz w:val="24"/>
          <w:szCs w:val="24"/>
        </w:rPr>
        <w:t>C. S. (2013).</w:t>
      </w:r>
      <w:proofErr w:type="gramEnd"/>
      <w:r w:rsidRPr="00D64C86">
        <w:rPr>
          <w:sz w:val="24"/>
          <w:szCs w:val="24"/>
        </w:rPr>
        <w:t xml:space="preserve"> Pathways to empowerment: Repertoires of women’s </w:t>
      </w:r>
      <w:r w:rsidRPr="00D64C86">
        <w:rPr>
          <w:sz w:val="24"/>
          <w:szCs w:val="24"/>
        </w:rPr>
        <w:t xml:space="preserve">activism and gender earnings equality. </w:t>
      </w:r>
      <w:r w:rsidRPr="00D64C86">
        <w:rPr>
          <w:i/>
          <w:iCs/>
          <w:sz w:val="24"/>
          <w:szCs w:val="24"/>
        </w:rPr>
        <w:t>American Sociological Review</w:t>
      </w:r>
      <w:r w:rsidRPr="00D64C86">
        <w:rPr>
          <w:sz w:val="24"/>
          <w:szCs w:val="24"/>
        </w:rPr>
        <w:t xml:space="preserve">, </w:t>
      </w:r>
      <w:r w:rsidRPr="00D64C86">
        <w:rPr>
          <w:i/>
          <w:iCs/>
          <w:sz w:val="24"/>
          <w:szCs w:val="24"/>
        </w:rPr>
        <w:t>78(</w:t>
      </w:r>
      <w:r w:rsidRPr="00D64C86">
        <w:rPr>
          <w:sz w:val="24"/>
          <w:szCs w:val="24"/>
        </w:rPr>
        <w:t>4), 679–701.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D436FB" w:rsidRPr="00D64C86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spellStart"/>
      <w:r w:rsidRPr="00D64C86">
        <w:rPr>
          <w:sz w:val="24"/>
          <w:szCs w:val="24"/>
        </w:rPr>
        <w:t>Barberet</w:t>
      </w:r>
      <w:proofErr w:type="spellEnd"/>
      <w:r w:rsidRPr="00D64C86">
        <w:rPr>
          <w:sz w:val="24"/>
          <w:szCs w:val="24"/>
        </w:rPr>
        <w:t xml:space="preserve">, R. (2014). </w:t>
      </w:r>
      <w:r w:rsidRPr="00D64C86">
        <w:rPr>
          <w:i/>
          <w:iCs/>
          <w:sz w:val="24"/>
          <w:szCs w:val="24"/>
        </w:rPr>
        <w:t>Women, crime and criminal justice: A global enquiry.</w:t>
      </w:r>
      <w:r w:rsidRPr="00D64C86">
        <w:rPr>
          <w:sz w:val="24"/>
          <w:szCs w:val="24"/>
        </w:rPr>
        <w:t xml:space="preserve">  London: Routledge.  </w:t>
      </w:r>
    </w:p>
    <w:p w:rsidR="00D64C86" w:rsidRDefault="00D64C86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D436FB" w:rsidRDefault="00045E88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gramStart"/>
      <w:r w:rsidRPr="00D64C86">
        <w:rPr>
          <w:sz w:val="24"/>
          <w:szCs w:val="24"/>
        </w:rPr>
        <w:t xml:space="preserve">Boyle, E. H., &amp; </w:t>
      </w:r>
      <w:proofErr w:type="spellStart"/>
      <w:r w:rsidRPr="00D64C86">
        <w:rPr>
          <w:sz w:val="24"/>
          <w:szCs w:val="24"/>
        </w:rPr>
        <w:t>Corl</w:t>
      </w:r>
      <w:proofErr w:type="spellEnd"/>
      <w:r w:rsidRPr="00D64C86">
        <w:rPr>
          <w:sz w:val="24"/>
          <w:szCs w:val="24"/>
        </w:rPr>
        <w:t>, A</w:t>
      </w:r>
      <w:r w:rsidRPr="00D64C86">
        <w:rPr>
          <w:sz w:val="24"/>
          <w:szCs w:val="24"/>
        </w:rPr>
        <w:t>. C. (2010).</w:t>
      </w:r>
      <w:proofErr w:type="gramEnd"/>
      <w:r w:rsidRPr="00D64C86">
        <w:rPr>
          <w:sz w:val="24"/>
          <w:szCs w:val="24"/>
        </w:rPr>
        <w:t xml:space="preserve"> Law and culture in a g</w:t>
      </w:r>
      <w:r w:rsidRPr="00D64C86">
        <w:rPr>
          <w:sz w:val="24"/>
          <w:szCs w:val="24"/>
        </w:rPr>
        <w:t xml:space="preserve">lobal </w:t>
      </w:r>
      <w:r w:rsidR="00D64C86">
        <w:rPr>
          <w:sz w:val="24"/>
          <w:szCs w:val="24"/>
        </w:rPr>
        <w:t xml:space="preserve">context: Interventions to </w:t>
      </w:r>
      <w:r w:rsidRPr="00D64C86">
        <w:rPr>
          <w:sz w:val="24"/>
          <w:szCs w:val="24"/>
        </w:rPr>
        <w:t>e</w:t>
      </w:r>
      <w:r w:rsidRPr="00D64C86">
        <w:rPr>
          <w:sz w:val="24"/>
          <w:szCs w:val="24"/>
        </w:rPr>
        <w:t xml:space="preserve">radicate </w:t>
      </w:r>
      <w:r w:rsidRPr="00D64C86">
        <w:rPr>
          <w:sz w:val="24"/>
          <w:szCs w:val="24"/>
        </w:rPr>
        <w:t>f</w:t>
      </w:r>
      <w:r w:rsidRPr="00D64C86">
        <w:rPr>
          <w:sz w:val="24"/>
          <w:szCs w:val="24"/>
        </w:rPr>
        <w:t xml:space="preserve">emale </w:t>
      </w:r>
      <w:r w:rsidRPr="00D64C86">
        <w:rPr>
          <w:sz w:val="24"/>
          <w:szCs w:val="24"/>
        </w:rPr>
        <w:t>g</w:t>
      </w:r>
      <w:r w:rsidRPr="00D64C86">
        <w:rPr>
          <w:sz w:val="24"/>
          <w:szCs w:val="24"/>
        </w:rPr>
        <w:t xml:space="preserve">enital </w:t>
      </w:r>
      <w:r w:rsidRPr="00D64C86">
        <w:rPr>
          <w:sz w:val="24"/>
          <w:szCs w:val="24"/>
        </w:rPr>
        <w:t xml:space="preserve">cutting. </w:t>
      </w:r>
      <w:r w:rsidRPr="00D64C86">
        <w:rPr>
          <w:i/>
          <w:iCs/>
          <w:sz w:val="24"/>
          <w:szCs w:val="24"/>
        </w:rPr>
        <w:t xml:space="preserve">Annual Review of Law and Social Science </w:t>
      </w:r>
      <w:r w:rsidRPr="00D64C86">
        <w:rPr>
          <w:sz w:val="24"/>
          <w:szCs w:val="24"/>
        </w:rPr>
        <w:t>6</w:t>
      </w:r>
      <w:r w:rsidRPr="00D64C86">
        <w:rPr>
          <w:i/>
          <w:iCs/>
          <w:sz w:val="24"/>
          <w:szCs w:val="24"/>
        </w:rPr>
        <w:t>,</w:t>
      </w:r>
      <w:r w:rsidRPr="00D64C86">
        <w:rPr>
          <w:sz w:val="24"/>
          <w:szCs w:val="24"/>
        </w:rPr>
        <w:t xml:space="preserve"> 195–215</w:t>
      </w:r>
      <w:r w:rsidR="00D64C86">
        <w:rPr>
          <w:sz w:val="24"/>
          <w:szCs w:val="24"/>
        </w:rPr>
        <w:t>.</w:t>
      </w:r>
    </w:p>
    <w:p w:rsidR="00D64C86" w:rsidRPr="00D64C86" w:rsidRDefault="00D64C86" w:rsidP="00D64C86">
      <w:pPr>
        <w:pStyle w:val="Body"/>
        <w:spacing w:after="0" w:line="240" w:lineRule="auto"/>
        <w:ind w:left="720" w:hanging="720"/>
        <w:jc w:val="both"/>
      </w:pPr>
    </w:p>
    <w:p w:rsidR="00D64C86" w:rsidRDefault="00045E88" w:rsidP="00D64C86">
      <w:pPr>
        <w:pStyle w:val="Body"/>
        <w:spacing w:after="0" w:line="240" w:lineRule="auto"/>
        <w:ind w:left="720" w:hanging="720"/>
        <w:jc w:val="both"/>
        <w:rPr>
          <w:i/>
          <w:iCs/>
          <w:sz w:val="24"/>
          <w:szCs w:val="24"/>
          <w:lang w:val="it-IT"/>
        </w:rPr>
      </w:pPr>
      <w:r w:rsidRPr="00D64C86">
        <w:rPr>
          <w:sz w:val="24"/>
          <w:szCs w:val="24"/>
        </w:rPr>
        <w:t xml:space="preserve">Bose, C.E (2015). </w:t>
      </w:r>
      <w:proofErr w:type="gramStart"/>
      <w:r w:rsidRPr="00D64C86">
        <w:rPr>
          <w:sz w:val="24"/>
          <w:szCs w:val="24"/>
        </w:rPr>
        <w:t>Patterns of g</w:t>
      </w:r>
      <w:r w:rsidRPr="00D64C86">
        <w:rPr>
          <w:sz w:val="24"/>
          <w:szCs w:val="24"/>
        </w:rPr>
        <w:t xml:space="preserve">lobal </w:t>
      </w:r>
      <w:r w:rsidRPr="00D64C86">
        <w:rPr>
          <w:sz w:val="24"/>
          <w:szCs w:val="24"/>
        </w:rPr>
        <w:t>g</w:t>
      </w:r>
      <w:r w:rsidRPr="00D64C86">
        <w:rPr>
          <w:sz w:val="24"/>
          <w:szCs w:val="24"/>
          <w:lang w:val="de-DE"/>
        </w:rPr>
        <w:t xml:space="preserve">ender </w:t>
      </w:r>
      <w:r w:rsidRPr="00D64C86">
        <w:rPr>
          <w:sz w:val="24"/>
          <w:szCs w:val="24"/>
        </w:rPr>
        <w:t>inequalities and r</w:t>
      </w:r>
      <w:r w:rsidRPr="00D64C86">
        <w:rPr>
          <w:sz w:val="24"/>
          <w:szCs w:val="24"/>
          <w:lang w:val="it-IT"/>
        </w:rPr>
        <w:t xml:space="preserve">egional </w:t>
      </w:r>
      <w:r w:rsidRPr="00D64C86">
        <w:rPr>
          <w:sz w:val="24"/>
          <w:szCs w:val="24"/>
        </w:rPr>
        <w:t>g</w:t>
      </w:r>
      <w:r w:rsidRPr="00D64C86">
        <w:rPr>
          <w:sz w:val="24"/>
          <w:szCs w:val="24"/>
          <w:lang w:val="de-DE"/>
        </w:rPr>
        <w:t xml:space="preserve">ender </w:t>
      </w:r>
      <w:r w:rsidRPr="00D64C86">
        <w:rPr>
          <w:sz w:val="24"/>
          <w:szCs w:val="24"/>
        </w:rPr>
        <w:t>r</w:t>
      </w:r>
      <w:r w:rsidRPr="00D64C86">
        <w:rPr>
          <w:sz w:val="24"/>
          <w:szCs w:val="24"/>
          <w:lang w:val="pt-PT"/>
        </w:rPr>
        <w:t>egimes.</w:t>
      </w:r>
      <w:proofErr w:type="gramEnd"/>
      <w:r w:rsidRPr="00D64C86">
        <w:rPr>
          <w:sz w:val="24"/>
          <w:szCs w:val="24"/>
          <w:lang w:val="pt-PT"/>
        </w:rPr>
        <w:t xml:space="preserve"> </w:t>
      </w:r>
      <w:r w:rsidRPr="00D64C86">
        <w:rPr>
          <w:i/>
          <w:iCs/>
          <w:sz w:val="24"/>
          <w:szCs w:val="24"/>
          <w:lang w:val="de-DE"/>
        </w:rPr>
        <w:t xml:space="preserve">Gender </w:t>
      </w:r>
      <w:r w:rsidRPr="00D64C86">
        <w:rPr>
          <w:i/>
          <w:iCs/>
          <w:sz w:val="24"/>
          <w:szCs w:val="24"/>
        </w:rPr>
        <w:t>and S</w:t>
      </w:r>
      <w:r w:rsidRPr="00D64C86">
        <w:rPr>
          <w:i/>
          <w:iCs/>
          <w:sz w:val="24"/>
          <w:szCs w:val="24"/>
          <w:lang w:val="it-IT"/>
        </w:rPr>
        <w:t>ociety, 29, 767-791</w:t>
      </w:r>
      <w:r w:rsidR="00D64C86">
        <w:rPr>
          <w:i/>
          <w:iCs/>
          <w:sz w:val="24"/>
          <w:szCs w:val="24"/>
          <w:lang w:val="it-IT"/>
        </w:rPr>
        <w:t>.</w:t>
      </w:r>
    </w:p>
    <w:p w:rsidR="00D64C86" w:rsidRDefault="00D64C86" w:rsidP="00746A70">
      <w:pPr>
        <w:pStyle w:val="body-paragraph"/>
        <w:spacing w:before="0" w:after="0"/>
        <w:rPr>
          <w:rFonts w:ascii="Calibri" w:hAnsi="Calibri"/>
        </w:rPr>
      </w:pPr>
    </w:p>
    <w:p w:rsidR="00A45092" w:rsidRPr="00D64C86" w:rsidRDefault="00A45092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  <w:proofErr w:type="spellStart"/>
      <w:proofErr w:type="gramStart"/>
      <w:r w:rsidRPr="00D64C86">
        <w:rPr>
          <w:rFonts w:ascii="Calibri" w:hAnsi="Calibri"/>
        </w:rPr>
        <w:t>Erturk</w:t>
      </w:r>
      <w:proofErr w:type="spellEnd"/>
      <w:r w:rsidRPr="00D64C86">
        <w:rPr>
          <w:rFonts w:ascii="Calibri" w:hAnsi="Calibri"/>
        </w:rPr>
        <w:t xml:space="preserve">, Y. &amp; </w:t>
      </w:r>
      <w:proofErr w:type="spellStart"/>
      <w:r w:rsidRPr="00D64C86">
        <w:rPr>
          <w:rFonts w:ascii="Calibri" w:hAnsi="Calibri"/>
        </w:rPr>
        <w:t>Purkayastha</w:t>
      </w:r>
      <w:proofErr w:type="spellEnd"/>
      <w:r w:rsidRPr="00D64C86">
        <w:rPr>
          <w:rFonts w:ascii="Calibri" w:hAnsi="Calibri"/>
        </w:rPr>
        <w:t>, B. 2012.</w:t>
      </w:r>
      <w:proofErr w:type="gramEnd"/>
      <w:r w:rsidRPr="00D64C86">
        <w:rPr>
          <w:rFonts w:ascii="Calibri" w:hAnsi="Calibri"/>
        </w:rPr>
        <w:t xml:space="preserve"> </w:t>
      </w:r>
      <w:proofErr w:type="gramStart"/>
      <w:r w:rsidRPr="00D64C86">
        <w:rPr>
          <w:rFonts w:ascii="Calibri" w:hAnsi="Calibri"/>
        </w:rPr>
        <w:t xml:space="preserve">Linking research, policy and </w:t>
      </w:r>
      <w:proofErr w:type="spellStart"/>
      <w:r w:rsidRPr="00D64C86">
        <w:rPr>
          <w:rFonts w:ascii="Calibri" w:hAnsi="Calibri"/>
        </w:rPr>
        <w:t>ction</w:t>
      </w:r>
      <w:proofErr w:type="spellEnd"/>
      <w:r w:rsidRPr="00D64C86">
        <w:rPr>
          <w:rFonts w:ascii="Calibri" w:hAnsi="Calibri"/>
        </w:rPr>
        <w:t>: A look at the work of the special rapporteur on violence against women.</w:t>
      </w:r>
      <w:proofErr w:type="gramEnd"/>
      <w:r w:rsidRPr="00D64C86">
        <w:rPr>
          <w:rFonts w:ascii="Calibri" w:hAnsi="Calibri"/>
        </w:rPr>
        <w:t xml:space="preserve"> </w:t>
      </w:r>
      <w:r w:rsidRPr="00D64C86">
        <w:rPr>
          <w:rFonts w:ascii="Calibri" w:hAnsi="Calibri"/>
          <w:i/>
        </w:rPr>
        <w:t>Current Sociology</w:t>
      </w:r>
      <w:r w:rsidRPr="00D64C86">
        <w:rPr>
          <w:rFonts w:ascii="Calibri" w:hAnsi="Calibri"/>
        </w:rPr>
        <w:t xml:space="preserve">, edited by Margaret Abraham and Bandana </w:t>
      </w:r>
      <w:proofErr w:type="spellStart"/>
      <w:r w:rsidRPr="00D64C86">
        <w:rPr>
          <w:rFonts w:ascii="Calibri" w:hAnsi="Calibri"/>
        </w:rPr>
        <w:t>Purkayastha</w:t>
      </w:r>
      <w:proofErr w:type="spellEnd"/>
      <w:r w:rsidRPr="00D64C86">
        <w:rPr>
          <w:rFonts w:ascii="Calibri" w:hAnsi="Calibri"/>
        </w:rPr>
        <w:t>. 60, 20-39.</w:t>
      </w:r>
    </w:p>
    <w:p w:rsidR="00A45092" w:rsidRPr="00D64C86" w:rsidRDefault="00A45092" w:rsidP="00D64C86">
      <w:pPr>
        <w:pStyle w:val="body-paragraph"/>
        <w:spacing w:before="0" w:after="0"/>
        <w:ind w:left="720" w:hanging="720"/>
        <w:rPr>
          <w:rFonts w:ascii="Calibri" w:hAnsi="Calibri"/>
        </w:rPr>
      </w:pPr>
    </w:p>
    <w:p w:rsidR="00D436FB" w:rsidRDefault="00045E88" w:rsidP="00D64C86">
      <w:pPr>
        <w:pStyle w:val="xmsonormal"/>
        <w:spacing w:before="0" w:after="0"/>
        <w:ind w:left="720" w:hanging="720"/>
        <w:rPr>
          <w:rFonts w:ascii="Calibri" w:hAnsi="Calibri"/>
        </w:rPr>
      </w:pPr>
      <w:r w:rsidRPr="00D64C86">
        <w:rPr>
          <w:rFonts w:ascii="Calibri" w:hAnsi="Calibri"/>
        </w:rPr>
        <w:t xml:space="preserve">Fritz, J. M. (2016). Social justice for women and girls: Global pacts, unmet goals, </w:t>
      </w:r>
      <w:r w:rsidRPr="00D64C86">
        <w:rPr>
          <w:rFonts w:ascii="Calibri" w:hAnsi="Calibri"/>
        </w:rPr>
        <w:t>e</w:t>
      </w:r>
      <w:r w:rsidRPr="00D64C86">
        <w:rPr>
          <w:rFonts w:ascii="Calibri" w:hAnsi="Calibri"/>
        </w:rPr>
        <w:t xml:space="preserve">nvironmental issues, </w:t>
      </w:r>
      <w:r w:rsidRPr="00D64C86">
        <w:rPr>
          <w:rFonts w:ascii="Calibri" w:hAnsi="Calibri"/>
          <w:i/>
          <w:iCs/>
        </w:rPr>
        <w:t xml:space="preserve">In Globalization, environment and social justice: Perspectives, </w:t>
      </w:r>
      <w:r w:rsidRPr="00D64C86">
        <w:rPr>
          <w:rFonts w:ascii="Calibri" w:hAnsi="Calibri"/>
          <w:i/>
          <w:iCs/>
        </w:rPr>
        <w:t>i</w:t>
      </w:r>
      <w:r w:rsidRPr="00D64C86">
        <w:rPr>
          <w:rFonts w:ascii="Calibri" w:hAnsi="Calibri"/>
          <w:i/>
          <w:iCs/>
        </w:rPr>
        <w:t>ssu</w:t>
      </w:r>
      <w:r w:rsidRPr="00D64C86">
        <w:rPr>
          <w:rFonts w:ascii="Calibri" w:hAnsi="Calibri"/>
          <w:i/>
          <w:iCs/>
        </w:rPr>
        <w:t>es and concerns</w:t>
      </w:r>
      <w:r w:rsidRPr="00D64C86">
        <w:rPr>
          <w:rFonts w:ascii="Calibri" w:hAnsi="Calibri"/>
        </w:rPr>
        <w:t xml:space="preserve"> edited by Manish Kumar </w:t>
      </w:r>
      <w:proofErr w:type="spellStart"/>
      <w:r w:rsidRPr="00D64C86">
        <w:rPr>
          <w:rFonts w:ascii="Calibri" w:hAnsi="Calibri"/>
        </w:rPr>
        <w:t>Verma</w:t>
      </w:r>
      <w:proofErr w:type="spellEnd"/>
      <w:r w:rsidRPr="00D64C86">
        <w:rPr>
          <w:rFonts w:ascii="Calibri" w:hAnsi="Calibri"/>
        </w:rPr>
        <w:t>.</w:t>
      </w:r>
    </w:p>
    <w:p w:rsidR="00D64C86" w:rsidRPr="00D64C86" w:rsidRDefault="00D64C86" w:rsidP="00D64C86">
      <w:pPr>
        <w:pStyle w:val="xmsonormal"/>
        <w:spacing w:before="0" w:after="0"/>
        <w:ind w:left="720" w:hanging="720"/>
        <w:rPr>
          <w:rFonts w:ascii="Calibri" w:hAnsi="Calibri"/>
        </w:rPr>
      </w:pPr>
    </w:p>
    <w:p w:rsidR="00D436FB" w:rsidRDefault="00D64C86" w:rsidP="00D64C86">
      <w:pPr>
        <w:pStyle w:val="xmsonormal"/>
        <w:spacing w:before="0" w:after="0"/>
        <w:ind w:left="720" w:hanging="720"/>
        <w:rPr>
          <w:rFonts w:ascii="Calibri" w:hAnsi="Calibri"/>
        </w:rPr>
      </w:pPr>
      <w:r>
        <w:rPr>
          <w:rFonts w:ascii="Calibri" w:hAnsi="Calibri"/>
        </w:rPr>
        <w:t xml:space="preserve">Fritz, J. M. (2014). </w:t>
      </w:r>
      <w:proofErr w:type="gramStart"/>
      <w:r w:rsidR="00045E88" w:rsidRPr="00D64C86">
        <w:rPr>
          <w:rFonts w:ascii="Calibri" w:hAnsi="Calibri"/>
        </w:rPr>
        <w:t xml:space="preserve">UN security council resolution 1325, inclusive peacebuilding and countries </w:t>
      </w:r>
      <w:r w:rsidR="00045E88" w:rsidRPr="00D64C86">
        <w:rPr>
          <w:rFonts w:ascii="Calibri" w:hAnsi="Calibri"/>
        </w:rPr>
        <w:t>in transition.</w:t>
      </w:r>
      <w:proofErr w:type="gramEnd"/>
      <w:r>
        <w:rPr>
          <w:rFonts w:ascii="Calibri" w:hAnsi="Calibri"/>
        </w:rPr>
        <w:t xml:space="preserve">  </w:t>
      </w:r>
      <w:proofErr w:type="gramStart"/>
      <w:r>
        <w:rPr>
          <w:rFonts w:ascii="Calibri" w:hAnsi="Calibri"/>
        </w:rPr>
        <w:t>In</w:t>
      </w:r>
      <w:r w:rsidR="00045E88" w:rsidRPr="00D64C86">
        <w:rPr>
          <w:rFonts w:ascii="Calibri" w:hAnsi="Calibri"/>
          <w:i/>
          <w:iCs/>
        </w:rPr>
        <w:t xml:space="preserve"> Moving toward a just peace: The mediation continuum </w:t>
      </w:r>
      <w:r w:rsidR="00045E88" w:rsidRPr="00D64C86">
        <w:rPr>
          <w:rFonts w:ascii="Calibri" w:hAnsi="Calibri"/>
        </w:rPr>
        <w:t xml:space="preserve">edited by Jan </w:t>
      </w:r>
      <w:r w:rsidR="00045E88" w:rsidRPr="00D64C86">
        <w:rPr>
          <w:rFonts w:ascii="Calibri" w:hAnsi="Calibri"/>
        </w:rPr>
        <w:t>Marie Fritz.</w:t>
      </w:r>
      <w:proofErr w:type="gramEnd"/>
      <w:r w:rsidR="00045E88" w:rsidRPr="00D64C86">
        <w:rPr>
          <w:rFonts w:ascii="Calibri" w:hAnsi="Calibri"/>
        </w:rPr>
        <w:t xml:space="preserve"> </w:t>
      </w:r>
      <w:r w:rsidR="00045E88" w:rsidRPr="00D64C86">
        <w:rPr>
          <w:rFonts w:ascii="Calibri" w:hAnsi="Calibri"/>
        </w:rPr>
        <w:t>Dordrecht/Heidelberg/New York/London: Springer.</w:t>
      </w:r>
    </w:p>
    <w:p w:rsidR="00D64C86" w:rsidRPr="00D64C86" w:rsidRDefault="00D64C86" w:rsidP="00D64C86">
      <w:pPr>
        <w:pStyle w:val="xmsonormal"/>
        <w:spacing w:before="0" w:after="0"/>
        <w:ind w:left="720" w:hanging="720"/>
        <w:rPr>
          <w:rFonts w:ascii="Calibri" w:hAnsi="Calibri"/>
        </w:rPr>
      </w:pPr>
    </w:p>
    <w:p w:rsidR="00D436FB" w:rsidRDefault="00D64C86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Hague, G. (2013). </w:t>
      </w:r>
      <w:r w:rsidR="00045E88" w:rsidRPr="00D64C86">
        <w:rPr>
          <w:sz w:val="24"/>
          <w:szCs w:val="24"/>
        </w:rPr>
        <w:t xml:space="preserve">Learning from each other: The special cell and domestic violence activist </w:t>
      </w:r>
      <w:r w:rsidR="00045E88" w:rsidRPr="00D64C86">
        <w:rPr>
          <w:sz w:val="24"/>
          <w:szCs w:val="24"/>
        </w:rPr>
        <w:t>responses in different contexts across the world.</w:t>
      </w:r>
      <w:r w:rsidR="00045E88" w:rsidRPr="00D64C86">
        <w:rPr>
          <w:sz w:val="24"/>
          <w:szCs w:val="24"/>
        </w:rPr>
        <w:t xml:space="preserve"> </w:t>
      </w:r>
      <w:r w:rsidR="00045E88" w:rsidRPr="00D64C86">
        <w:rPr>
          <w:i/>
          <w:iCs/>
          <w:sz w:val="24"/>
          <w:szCs w:val="24"/>
        </w:rPr>
        <w:t xml:space="preserve">Violence </w:t>
      </w:r>
      <w:proofErr w:type="gramStart"/>
      <w:r w:rsidR="00045E88" w:rsidRPr="00D64C86">
        <w:rPr>
          <w:i/>
          <w:iCs/>
          <w:sz w:val="24"/>
          <w:szCs w:val="24"/>
        </w:rPr>
        <w:t>Against</w:t>
      </w:r>
      <w:proofErr w:type="gramEnd"/>
      <w:r w:rsidR="00045E88" w:rsidRPr="00D64C86">
        <w:rPr>
          <w:i/>
          <w:iCs/>
          <w:sz w:val="24"/>
          <w:szCs w:val="24"/>
        </w:rPr>
        <w:t xml:space="preserve"> Women</w:t>
      </w:r>
      <w:r w:rsidR="00045E88" w:rsidRPr="00D64C86">
        <w:rPr>
          <w:sz w:val="24"/>
          <w:szCs w:val="24"/>
        </w:rPr>
        <w:t xml:space="preserve"> </w:t>
      </w:r>
      <w:r w:rsidR="00045E88" w:rsidRPr="00D64C86">
        <w:rPr>
          <w:i/>
          <w:iCs/>
          <w:sz w:val="24"/>
          <w:szCs w:val="24"/>
        </w:rPr>
        <w:t>19</w:t>
      </w:r>
      <w:r>
        <w:rPr>
          <w:sz w:val="24"/>
          <w:szCs w:val="24"/>
        </w:rPr>
        <w:t xml:space="preserve">(10), </w:t>
      </w:r>
      <w:r w:rsidR="00045E88" w:rsidRPr="00D64C86">
        <w:rPr>
          <w:sz w:val="24"/>
          <w:szCs w:val="24"/>
        </w:rPr>
        <w:t>1224-1245.</w:t>
      </w:r>
    </w:p>
    <w:p w:rsidR="00490FBD" w:rsidRPr="00D64C86" w:rsidRDefault="00490FBD" w:rsidP="00D64C86">
      <w:pPr>
        <w:pStyle w:val="Body"/>
        <w:spacing w:after="0" w:line="240" w:lineRule="auto"/>
        <w:ind w:left="720" w:hanging="720"/>
      </w:pPr>
    </w:p>
    <w:p w:rsidR="00D436FB" w:rsidRDefault="00045E88" w:rsidP="00D64C86">
      <w:pPr>
        <w:pStyle w:val="Body"/>
        <w:spacing w:after="0" w:line="240" w:lineRule="auto"/>
        <w:ind w:left="720" w:hanging="720"/>
        <w:rPr>
          <w:sz w:val="24"/>
          <w:szCs w:val="24"/>
        </w:rPr>
      </w:pPr>
      <w:r w:rsidRPr="00D64C86">
        <w:rPr>
          <w:sz w:val="24"/>
          <w:szCs w:val="24"/>
        </w:rPr>
        <w:t xml:space="preserve">Hughes, C., M. </w:t>
      </w:r>
      <w:proofErr w:type="spellStart"/>
      <w:r w:rsidRPr="00D64C86">
        <w:rPr>
          <w:sz w:val="24"/>
          <w:szCs w:val="24"/>
        </w:rPr>
        <w:t>Bol</w:t>
      </w:r>
      <w:r w:rsidRPr="00D64C86">
        <w:rPr>
          <w:sz w:val="24"/>
          <w:szCs w:val="24"/>
        </w:rPr>
        <w:t>is</w:t>
      </w:r>
      <w:proofErr w:type="spellEnd"/>
      <w:r w:rsidRPr="00D64C86">
        <w:rPr>
          <w:sz w:val="24"/>
          <w:szCs w:val="24"/>
        </w:rPr>
        <w:t xml:space="preserve">, R. Fries, and S. </w:t>
      </w:r>
      <w:proofErr w:type="spellStart"/>
      <w:r w:rsidRPr="00D64C86">
        <w:rPr>
          <w:sz w:val="24"/>
          <w:szCs w:val="24"/>
        </w:rPr>
        <w:t>Finigan</w:t>
      </w:r>
      <w:proofErr w:type="spellEnd"/>
      <w:r w:rsidRPr="00D64C86">
        <w:rPr>
          <w:sz w:val="24"/>
          <w:szCs w:val="24"/>
        </w:rPr>
        <w:t>. (</w:t>
      </w:r>
      <w:r w:rsidRPr="00D64C86">
        <w:rPr>
          <w:sz w:val="24"/>
          <w:szCs w:val="24"/>
        </w:rPr>
        <w:t>2015</w:t>
      </w:r>
      <w:r w:rsidRPr="00D64C86">
        <w:rPr>
          <w:sz w:val="24"/>
          <w:szCs w:val="24"/>
        </w:rPr>
        <w:t xml:space="preserve">). </w:t>
      </w:r>
      <w:r w:rsidR="00D64C86">
        <w:rPr>
          <w:sz w:val="24"/>
          <w:szCs w:val="24"/>
        </w:rPr>
        <w:t xml:space="preserve">Women's economic inequality and </w:t>
      </w:r>
      <w:r w:rsidRPr="00D64C86">
        <w:rPr>
          <w:sz w:val="24"/>
          <w:szCs w:val="24"/>
        </w:rPr>
        <w:t xml:space="preserve">domestic violence: Exploring the links and empowering women. </w:t>
      </w:r>
      <w:r w:rsidRPr="00D64C86">
        <w:rPr>
          <w:i/>
          <w:iCs/>
          <w:sz w:val="24"/>
          <w:szCs w:val="24"/>
        </w:rPr>
        <w:t>Gender and</w:t>
      </w:r>
      <w:r w:rsidR="00D64C86">
        <w:rPr>
          <w:i/>
          <w:iCs/>
          <w:sz w:val="24"/>
          <w:szCs w:val="24"/>
        </w:rPr>
        <w:t xml:space="preserve"> </w:t>
      </w:r>
      <w:r w:rsidRPr="00D64C86">
        <w:rPr>
          <w:i/>
          <w:iCs/>
          <w:sz w:val="24"/>
          <w:szCs w:val="24"/>
        </w:rPr>
        <w:t>Development 23(2)</w:t>
      </w:r>
      <w:r w:rsidRPr="00D64C86">
        <w:rPr>
          <w:sz w:val="24"/>
          <w:szCs w:val="24"/>
        </w:rPr>
        <w:t>, 279-297.</w:t>
      </w:r>
    </w:p>
    <w:p w:rsidR="00D436FB" w:rsidRDefault="00045E88">
      <w:pPr>
        <w:pStyle w:val="Body"/>
        <w:spacing w:line="240" w:lineRule="auto"/>
        <w:jc w:val="both"/>
      </w:pPr>
      <w:proofErr w:type="spellStart"/>
      <w:r>
        <w:rPr>
          <w:sz w:val="24"/>
          <w:szCs w:val="24"/>
        </w:rPr>
        <w:lastRenderedPageBreak/>
        <w:t>Mayoax</w:t>
      </w:r>
      <w:proofErr w:type="spellEnd"/>
      <w:r>
        <w:rPr>
          <w:sz w:val="24"/>
          <w:szCs w:val="24"/>
        </w:rPr>
        <w:t>, L. (2010). Reaching and empowering wo</w:t>
      </w:r>
      <w:r>
        <w:rPr>
          <w:sz w:val="24"/>
          <w:szCs w:val="24"/>
          <w:lang w:val="de-DE"/>
        </w:rPr>
        <w:t xml:space="preserve">men: </w:t>
      </w:r>
      <w:r>
        <w:rPr>
          <w:sz w:val="24"/>
          <w:szCs w:val="24"/>
        </w:rPr>
        <w:t>Towards a g</w:t>
      </w:r>
      <w:r>
        <w:rPr>
          <w:sz w:val="24"/>
          <w:szCs w:val="24"/>
          <w:lang w:val="de-DE"/>
        </w:rPr>
        <w:t xml:space="preserve">ender </w:t>
      </w:r>
      <w:r>
        <w:rPr>
          <w:sz w:val="24"/>
          <w:szCs w:val="24"/>
        </w:rPr>
        <w:t>j</w:t>
      </w:r>
      <w:proofErr w:type="spellStart"/>
      <w:r>
        <w:rPr>
          <w:sz w:val="24"/>
          <w:szCs w:val="24"/>
          <w:lang w:val="fr-FR"/>
        </w:rPr>
        <w:t>ustice</w:t>
      </w:r>
      <w:proofErr w:type="spellEnd"/>
      <w:r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</w:rPr>
        <w:t>protocol fo</w:t>
      </w:r>
      <w:r>
        <w:rPr>
          <w:sz w:val="24"/>
          <w:szCs w:val="24"/>
        </w:rPr>
        <w:t xml:space="preserve">r 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diversified, inclusive, and s</w:t>
      </w:r>
      <w:r>
        <w:rPr>
          <w:sz w:val="24"/>
          <w:szCs w:val="24"/>
        </w:rPr>
        <w:t xml:space="preserve">ustainable </w:t>
      </w:r>
      <w:r>
        <w:rPr>
          <w:sz w:val="24"/>
          <w:szCs w:val="24"/>
        </w:rPr>
        <w:t>f</w:t>
      </w:r>
      <w:proofErr w:type="spellStart"/>
      <w:r>
        <w:rPr>
          <w:sz w:val="24"/>
          <w:szCs w:val="24"/>
          <w:lang w:val="es-ES_tradnl"/>
        </w:rPr>
        <w:t>inancial</w:t>
      </w:r>
      <w:proofErr w:type="spellEnd"/>
      <w:r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ector. </w:t>
      </w:r>
      <w:r>
        <w:rPr>
          <w:i/>
          <w:iCs/>
          <w:sz w:val="24"/>
          <w:szCs w:val="24"/>
        </w:rPr>
        <w:t xml:space="preserve">Perspectives on Global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Development &amp; Technology,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9</w:t>
      </w:r>
      <w:r>
        <w:rPr>
          <w:i/>
          <w:iCs/>
          <w:sz w:val="24"/>
          <w:szCs w:val="24"/>
        </w:rPr>
        <w:t>(</w:t>
      </w:r>
      <w:r>
        <w:rPr>
          <w:sz w:val="24"/>
          <w:szCs w:val="24"/>
        </w:rPr>
        <w:t xml:space="preserve">3/4), 581-600. </w:t>
      </w:r>
    </w:p>
    <w:p w:rsidR="00A45092" w:rsidRDefault="00A45092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proofErr w:type="gramStart"/>
      <w:r w:rsidRPr="00A45092">
        <w:rPr>
          <w:sz w:val="24"/>
          <w:szCs w:val="24"/>
        </w:rPr>
        <w:t>Patil</w:t>
      </w:r>
      <w:proofErr w:type="spellEnd"/>
      <w:r w:rsidRPr="00A45092">
        <w:rPr>
          <w:sz w:val="24"/>
          <w:szCs w:val="24"/>
        </w:rPr>
        <w:t>, V</w:t>
      </w:r>
      <w:r w:rsidR="00580F49">
        <w:rPr>
          <w:sz w:val="24"/>
          <w:szCs w:val="24"/>
        </w:rPr>
        <w:t>. &amp;</w:t>
      </w:r>
      <w:r w:rsidRPr="00A45092">
        <w:rPr>
          <w:sz w:val="24"/>
          <w:szCs w:val="24"/>
        </w:rPr>
        <w:t xml:space="preserve"> </w:t>
      </w:r>
      <w:proofErr w:type="spellStart"/>
      <w:r w:rsidRPr="00A45092">
        <w:rPr>
          <w:sz w:val="24"/>
          <w:szCs w:val="24"/>
        </w:rPr>
        <w:t>Purkayastha</w:t>
      </w:r>
      <w:proofErr w:type="spellEnd"/>
      <w:r w:rsidRPr="00A45092">
        <w:rPr>
          <w:sz w:val="24"/>
          <w:szCs w:val="24"/>
        </w:rPr>
        <w:t xml:space="preserve">, B. </w:t>
      </w:r>
      <w:r w:rsidR="00580F49">
        <w:rPr>
          <w:sz w:val="24"/>
          <w:szCs w:val="24"/>
        </w:rPr>
        <w:t>(</w:t>
      </w:r>
      <w:r w:rsidRPr="00A45092">
        <w:rPr>
          <w:sz w:val="24"/>
          <w:szCs w:val="24"/>
        </w:rPr>
        <w:t>2015</w:t>
      </w:r>
      <w:r w:rsidR="00580F49">
        <w:rPr>
          <w:sz w:val="24"/>
          <w:szCs w:val="24"/>
        </w:rPr>
        <w:t>)</w:t>
      </w:r>
      <w:r w:rsidRPr="00A45092">
        <w:rPr>
          <w:sz w:val="24"/>
          <w:szCs w:val="24"/>
        </w:rPr>
        <w:t>.</w:t>
      </w:r>
      <w:proofErr w:type="gramEnd"/>
      <w:r w:rsidRPr="00A45092">
        <w:rPr>
          <w:sz w:val="24"/>
          <w:szCs w:val="24"/>
        </w:rPr>
        <w:t xml:space="preserve"> Sexual </w:t>
      </w:r>
      <w:r w:rsidR="00580F49">
        <w:rPr>
          <w:sz w:val="24"/>
          <w:szCs w:val="24"/>
        </w:rPr>
        <w:t>v</w:t>
      </w:r>
      <w:r w:rsidRPr="00A45092">
        <w:rPr>
          <w:sz w:val="24"/>
          <w:szCs w:val="24"/>
        </w:rPr>
        <w:t xml:space="preserve">iolence, </w:t>
      </w:r>
      <w:r w:rsidR="00580F49">
        <w:rPr>
          <w:sz w:val="24"/>
          <w:szCs w:val="24"/>
        </w:rPr>
        <w:t>r</w:t>
      </w:r>
      <w:r w:rsidRPr="00A45092">
        <w:rPr>
          <w:sz w:val="24"/>
          <w:szCs w:val="24"/>
        </w:rPr>
        <w:t xml:space="preserve">ace, </w:t>
      </w:r>
      <w:r w:rsidR="00580F49">
        <w:rPr>
          <w:sz w:val="24"/>
          <w:szCs w:val="24"/>
        </w:rPr>
        <w:t>media (i</w:t>
      </w:r>
      <w:r w:rsidRPr="00A45092">
        <w:rPr>
          <w:sz w:val="24"/>
          <w:szCs w:val="24"/>
        </w:rPr>
        <w:t xml:space="preserve">n) visibility: Intersectional </w:t>
      </w:r>
      <w:r w:rsidR="00580F49">
        <w:rPr>
          <w:sz w:val="24"/>
          <w:szCs w:val="24"/>
        </w:rPr>
        <w:t>c</w:t>
      </w:r>
      <w:r w:rsidRPr="00A45092">
        <w:rPr>
          <w:sz w:val="24"/>
          <w:szCs w:val="24"/>
        </w:rPr>
        <w:t xml:space="preserve">omplexities in a </w:t>
      </w:r>
      <w:r w:rsidR="00580F49">
        <w:rPr>
          <w:sz w:val="24"/>
          <w:szCs w:val="24"/>
        </w:rPr>
        <w:t>t</w:t>
      </w:r>
      <w:r w:rsidRPr="00A45092">
        <w:rPr>
          <w:sz w:val="24"/>
          <w:szCs w:val="24"/>
        </w:rPr>
        <w:t xml:space="preserve">ransnational </w:t>
      </w:r>
      <w:r w:rsidR="00580F49">
        <w:rPr>
          <w:sz w:val="24"/>
          <w:szCs w:val="24"/>
        </w:rPr>
        <w:t>f</w:t>
      </w:r>
      <w:r w:rsidRPr="00A45092">
        <w:rPr>
          <w:sz w:val="24"/>
          <w:szCs w:val="24"/>
        </w:rPr>
        <w:t xml:space="preserve">rame. </w:t>
      </w:r>
      <w:r w:rsidRPr="00580F49">
        <w:rPr>
          <w:i/>
          <w:sz w:val="24"/>
          <w:szCs w:val="24"/>
        </w:rPr>
        <w:t xml:space="preserve"> Societies</w:t>
      </w:r>
      <w:r w:rsidRPr="00A45092">
        <w:rPr>
          <w:sz w:val="24"/>
          <w:szCs w:val="24"/>
        </w:rPr>
        <w:t>, 598–617.</w:t>
      </w:r>
    </w:p>
    <w:p w:rsidR="00580F49" w:rsidRPr="00580F49" w:rsidRDefault="00580F49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</w:p>
    <w:p w:rsidR="00A45092" w:rsidRPr="00580F49" w:rsidRDefault="00A45092" w:rsidP="00D64C86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proofErr w:type="gramStart"/>
      <w:r w:rsidRPr="00580F49">
        <w:rPr>
          <w:sz w:val="24"/>
          <w:szCs w:val="24"/>
        </w:rPr>
        <w:t>Purkayastha</w:t>
      </w:r>
      <w:proofErr w:type="spellEnd"/>
      <w:r w:rsidRPr="00580F49">
        <w:rPr>
          <w:sz w:val="24"/>
          <w:szCs w:val="24"/>
        </w:rPr>
        <w:t>, B</w:t>
      </w:r>
      <w:r w:rsidR="00580F49">
        <w:rPr>
          <w:sz w:val="24"/>
          <w:szCs w:val="24"/>
        </w:rPr>
        <w:t>.</w:t>
      </w:r>
      <w:r w:rsidRPr="00580F49">
        <w:rPr>
          <w:sz w:val="24"/>
          <w:szCs w:val="24"/>
        </w:rPr>
        <w:t xml:space="preserve"> </w:t>
      </w:r>
      <w:r w:rsidR="00580F49">
        <w:rPr>
          <w:sz w:val="24"/>
          <w:szCs w:val="24"/>
        </w:rPr>
        <w:t>&amp; Ratcliff, K. (2014).</w:t>
      </w:r>
      <w:proofErr w:type="gramEnd"/>
      <w:r w:rsidR="00580F49">
        <w:rPr>
          <w:sz w:val="24"/>
          <w:szCs w:val="24"/>
        </w:rPr>
        <w:t xml:space="preserve"> Routine v</w:t>
      </w:r>
      <w:r w:rsidRPr="00580F49">
        <w:rPr>
          <w:sz w:val="24"/>
          <w:szCs w:val="24"/>
        </w:rPr>
        <w:t>iolen</w:t>
      </w:r>
      <w:r w:rsidR="00580F49">
        <w:rPr>
          <w:sz w:val="24"/>
          <w:szCs w:val="24"/>
        </w:rPr>
        <w:t>ce: Intersectionality at the i</w:t>
      </w:r>
      <w:r w:rsidRPr="00580F49">
        <w:rPr>
          <w:sz w:val="24"/>
          <w:szCs w:val="24"/>
        </w:rPr>
        <w:t xml:space="preserve">nterstices.  </w:t>
      </w:r>
      <w:r w:rsidRPr="00580F49">
        <w:rPr>
          <w:i/>
          <w:sz w:val="24"/>
          <w:szCs w:val="24"/>
        </w:rPr>
        <w:t>Advances in Gender Research</w:t>
      </w:r>
      <w:r w:rsidRPr="00580F49">
        <w:rPr>
          <w:sz w:val="24"/>
          <w:szCs w:val="24"/>
        </w:rPr>
        <w:t xml:space="preserve">, Volume 18B Edited By Marcia Segal and </w:t>
      </w:r>
      <w:proofErr w:type="spellStart"/>
      <w:r w:rsidRPr="00580F49">
        <w:rPr>
          <w:sz w:val="24"/>
          <w:szCs w:val="24"/>
        </w:rPr>
        <w:t>Vasiliki</w:t>
      </w:r>
      <w:proofErr w:type="spellEnd"/>
      <w:r w:rsidRPr="00580F49">
        <w:rPr>
          <w:sz w:val="24"/>
          <w:szCs w:val="24"/>
        </w:rPr>
        <w:t xml:space="preserve"> Demos. London: Emerald Publications</w:t>
      </w:r>
      <w:r w:rsidR="00580F49" w:rsidRPr="00580F49">
        <w:rPr>
          <w:sz w:val="24"/>
          <w:szCs w:val="24"/>
        </w:rPr>
        <w:t>.</w:t>
      </w:r>
    </w:p>
    <w:p w:rsidR="00580F49" w:rsidRDefault="00580F49" w:rsidP="00D64C86">
      <w:pPr>
        <w:pStyle w:val="Body"/>
        <w:spacing w:after="0" w:line="240" w:lineRule="auto"/>
        <w:ind w:left="720" w:hanging="720"/>
        <w:jc w:val="both"/>
      </w:pPr>
    </w:p>
    <w:p w:rsidR="00D436FB" w:rsidRPr="00490FBD" w:rsidRDefault="00045E88">
      <w:pPr>
        <w:pStyle w:val="Body"/>
        <w:spacing w:line="240" w:lineRule="auto"/>
        <w:jc w:val="both"/>
      </w:pPr>
      <w:proofErr w:type="spellStart"/>
      <w:proofErr w:type="gramStart"/>
      <w:r>
        <w:rPr>
          <w:sz w:val="24"/>
          <w:szCs w:val="24"/>
        </w:rPr>
        <w:t>Sandole</w:t>
      </w:r>
      <w:proofErr w:type="spellEnd"/>
      <w:r>
        <w:rPr>
          <w:sz w:val="24"/>
          <w:szCs w:val="24"/>
        </w:rPr>
        <w:t xml:space="preserve">, D. &amp; </w:t>
      </w:r>
      <w:proofErr w:type="spellStart"/>
      <w:r>
        <w:rPr>
          <w:sz w:val="24"/>
          <w:szCs w:val="24"/>
        </w:rPr>
        <w:t>Staroste</w:t>
      </w:r>
      <w:proofErr w:type="spellEnd"/>
      <w:r>
        <w:rPr>
          <w:sz w:val="24"/>
          <w:szCs w:val="24"/>
        </w:rPr>
        <w:t>, I. (2015).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Making the case for systemic, g</w:t>
      </w:r>
      <w:r>
        <w:rPr>
          <w:sz w:val="24"/>
          <w:szCs w:val="24"/>
        </w:rPr>
        <w:t>ender-</w:t>
      </w:r>
      <w:r>
        <w:rPr>
          <w:sz w:val="24"/>
          <w:szCs w:val="24"/>
        </w:rPr>
        <w:t xml:space="preserve">based analysis in </w:t>
      </w:r>
      <w:r>
        <w:rPr>
          <w:sz w:val="24"/>
          <w:szCs w:val="24"/>
        </w:rPr>
        <w:tab/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ustainable </w:t>
      </w:r>
      <w:r>
        <w:rPr>
          <w:sz w:val="24"/>
          <w:szCs w:val="24"/>
        </w:rPr>
        <w:t>peace building.</w:t>
      </w:r>
      <w:proofErr w:type="gram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Conflict Resolution Quarterly,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33</w:t>
      </w:r>
      <w:r>
        <w:rPr>
          <w:i/>
          <w:iCs/>
          <w:sz w:val="24"/>
          <w:szCs w:val="24"/>
        </w:rPr>
        <w:t>(</w:t>
      </w:r>
      <w:r>
        <w:rPr>
          <w:sz w:val="24"/>
          <w:szCs w:val="24"/>
        </w:rPr>
        <w:t xml:space="preserve">2), </w:t>
      </w:r>
      <w:r>
        <w:rPr>
          <w:sz w:val="24"/>
          <w:szCs w:val="24"/>
        </w:rPr>
        <w:t>119-147.</w:t>
      </w:r>
      <w:r>
        <w:rPr>
          <w:sz w:val="24"/>
          <w:szCs w:val="24"/>
        </w:rPr>
        <w:t xml:space="preserve"> </w:t>
      </w:r>
    </w:p>
    <w:p w:rsidR="00A45092" w:rsidRDefault="00045E88" w:rsidP="00D64C86">
      <w:pPr>
        <w:pStyle w:val="Body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Terry, G. (2009). No climate justice without gender just</w:t>
      </w:r>
      <w:r>
        <w:rPr>
          <w:sz w:val="24"/>
          <w:szCs w:val="24"/>
        </w:rPr>
        <w:t xml:space="preserve">ice: an overview of the issues. </w:t>
      </w:r>
      <w:r>
        <w:rPr>
          <w:i/>
          <w:iCs/>
          <w:sz w:val="24"/>
          <w:szCs w:val="24"/>
        </w:rPr>
        <w:t>Gender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and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17(</w:t>
      </w:r>
      <w:r>
        <w:rPr>
          <w:sz w:val="24"/>
          <w:szCs w:val="24"/>
        </w:rPr>
        <w:t xml:space="preserve">1), 5–18. </w:t>
      </w:r>
    </w:p>
    <w:p w:rsidR="00D436FB" w:rsidRDefault="00746A70">
      <w:pPr>
        <w:pStyle w:val="Body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1C3286AB" wp14:editId="5964FED3">
            <wp:simplePos x="0" y="0"/>
            <wp:positionH relativeFrom="page">
              <wp:posOffset>803275</wp:posOffset>
            </wp:positionH>
            <wp:positionV relativeFrom="page">
              <wp:posOffset>3754120</wp:posOffset>
            </wp:positionV>
            <wp:extent cx="1596390" cy="1596390"/>
            <wp:effectExtent l="0" t="0" r="3810" b="381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3FB8CDBB-3EB2-47D7-8D60-F222BF736895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45092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94E8158" wp14:editId="23C4BD4D">
                <wp:simplePos x="0" y="0"/>
                <wp:positionH relativeFrom="margin">
                  <wp:posOffset>1564640</wp:posOffset>
                </wp:positionH>
                <wp:positionV relativeFrom="line">
                  <wp:posOffset>95885</wp:posOffset>
                </wp:positionV>
                <wp:extent cx="1748790" cy="1192530"/>
                <wp:effectExtent l="0" t="0" r="381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192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436FB" w:rsidRDefault="00D436FB">
                            <w:pPr>
                              <w:pStyle w:val="Body"/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436FB" w:rsidRDefault="00045E88">
                            <w:pPr>
                              <w:pStyle w:val="Body"/>
                              <w:spacing w:line="240" w:lineRule="auto"/>
                            </w:pPr>
                            <w:r>
                              <w:rPr>
                                <w:rFonts w:ascii="Futura" w:hAnsi="Futura"/>
                                <w:sz w:val="46"/>
                                <w:szCs w:val="46"/>
                              </w:rPr>
                              <w:t>Middle East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123.2pt;margin-top:7.55pt;width:137.7pt;height:93.9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" filled="f" stroked="f" strokeweight="1pt">
                <v:stroke miterlimit="4"/>
                <v:textbox inset="1.27mm,1.27mm,1.27mm,1.27mm">
                  <w:txbxContent>
                    <w:p w:rsidR="00D436FB" w:rsidRDefault="00D436FB">
                      <w:pPr>
                        <w:pStyle w:val="Body"/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D436FB" w:rsidRDefault="00045E88">
                      <w:pPr>
                        <w:pStyle w:val="Body"/>
                        <w:spacing w:line="240" w:lineRule="auto"/>
                      </w:pPr>
                      <w:r>
                        <w:rPr>
                          <w:rFonts w:ascii="Futura" w:hAnsi="Futura"/>
                          <w:sz w:val="46"/>
                          <w:szCs w:val="46"/>
                        </w:rPr>
                        <w:t>Middle East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:rsidR="00D436FB" w:rsidRDefault="00D436FB">
      <w:pPr>
        <w:pStyle w:val="Body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436FB" w:rsidRDefault="00D436FB">
      <w:pPr>
        <w:pStyle w:val="Body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D436FB" w:rsidRDefault="00D436FB">
      <w:pPr>
        <w:pStyle w:val="xmsonormal"/>
      </w:pPr>
    </w:p>
    <w:p w:rsidR="00D436FB" w:rsidRDefault="00D436FB">
      <w:pPr>
        <w:pStyle w:val="xmsonormal"/>
      </w:pPr>
    </w:p>
    <w:p w:rsidR="00746A70" w:rsidRDefault="00746A70">
      <w:pPr>
        <w:pStyle w:val="xmsonormal"/>
      </w:pPr>
    </w:p>
    <w:p w:rsidR="00D436FB" w:rsidRDefault="00746A70" w:rsidP="00746A70">
      <w:pPr>
        <w:pStyle w:val="xmsonormal"/>
        <w:spacing w:before="0" w:after="0"/>
        <w:ind w:left="720" w:hanging="720"/>
        <w:rPr>
          <w:rFonts w:ascii="Calibri" w:hAnsi="Calibri"/>
        </w:rPr>
      </w:pPr>
      <w:r>
        <w:rPr>
          <w:rFonts w:ascii="Calibri" w:hAnsi="Calibri"/>
        </w:rPr>
        <w:t xml:space="preserve">Fritz, J. M. (2014). </w:t>
      </w:r>
      <w:proofErr w:type="gramStart"/>
      <w:r w:rsidR="00045E88" w:rsidRPr="00746A70">
        <w:rPr>
          <w:rFonts w:ascii="Calibri" w:hAnsi="Calibri"/>
        </w:rPr>
        <w:t>Women, girls and transitions from autocracy.</w:t>
      </w:r>
      <w:proofErr w:type="gramEnd"/>
      <w:r w:rsidR="00045E88" w:rsidRPr="00746A70">
        <w:rPr>
          <w:rFonts w:ascii="Calibri" w:hAnsi="Calibri"/>
        </w:rPr>
        <w:t xml:space="preserve"> </w:t>
      </w:r>
      <w:r w:rsidR="00045E88" w:rsidRPr="00746A70">
        <w:rPr>
          <w:rFonts w:ascii="Calibri" w:hAnsi="Calibri"/>
          <w:i/>
          <w:iCs/>
        </w:rPr>
        <w:t>In The Arab uprisings:</w:t>
      </w:r>
      <w:r>
        <w:rPr>
          <w:rFonts w:ascii="Calibri" w:hAnsi="Calibri"/>
          <w:i/>
          <w:iCs/>
        </w:rPr>
        <w:t xml:space="preserve"> </w:t>
      </w:r>
      <w:r w:rsidR="00045E88" w:rsidRPr="00746A70">
        <w:rPr>
          <w:rFonts w:ascii="Calibri" w:hAnsi="Calibri"/>
          <w:i/>
          <w:iCs/>
        </w:rPr>
        <w:t>S</w:t>
      </w:r>
      <w:r w:rsidR="00045E88" w:rsidRPr="00746A70">
        <w:rPr>
          <w:rFonts w:ascii="Calibri" w:hAnsi="Calibri"/>
          <w:i/>
          <w:iCs/>
        </w:rPr>
        <w:t>ociological perspectives and geographical comparisons</w:t>
      </w:r>
      <w:r w:rsidR="00045E88" w:rsidRPr="00746A70">
        <w:rPr>
          <w:rFonts w:ascii="Calibri" w:hAnsi="Calibri"/>
        </w:rPr>
        <w:t xml:space="preserve"> e</w:t>
      </w:r>
      <w:r>
        <w:rPr>
          <w:rFonts w:ascii="Calibri" w:hAnsi="Calibri"/>
        </w:rPr>
        <w:t xml:space="preserve">dited by Sari Hanafi, Marlene </w:t>
      </w:r>
      <w:r w:rsidR="00045E88" w:rsidRPr="00746A70">
        <w:rPr>
          <w:rFonts w:ascii="Calibri" w:hAnsi="Calibri"/>
        </w:rPr>
        <w:t xml:space="preserve">Nasr and </w:t>
      </w:r>
      <w:proofErr w:type="spellStart"/>
      <w:r w:rsidR="00045E88" w:rsidRPr="00746A70">
        <w:rPr>
          <w:rFonts w:ascii="Calibri" w:hAnsi="Calibri"/>
        </w:rPr>
        <w:t>Diab</w:t>
      </w:r>
      <w:proofErr w:type="spellEnd"/>
      <w:r w:rsidR="00045E88" w:rsidRPr="00746A70">
        <w:rPr>
          <w:rFonts w:ascii="Calibri" w:hAnsi="Calibri"/>
        </w:rPr>
        <w:t xml:space="preserve"> </w:t>
      </w:r>
      <w:proofErr w:type="spellStart"/>
      <w:r w:rsidR="00045E88" w:rsidRPr="00746A70">
        <w:rPr>
          <w:rFonts w:ascii="Calibri" w:hAnsi="Calibri"/>
        </w:rPr>
        <w:t>Chebib</w:t>
      </w:r>
      <w:proofErr w:type="spellEnd"/>
      <w:r w:rsidR="00045E88" w:rsidRPr="00746A70">
        <w:rPr>
          <w:rFonts w:ascii="Calibri" w:hAnsi="Calibri"/>
        </w:rPr>
        <w:t xml:space="preserve">. Beirut, Lebanon: </w:t>
      </w:r>
      <w:proofErr w:type="spellStart"/>
      <w:r w:rsidR="00045E88" w:rsidRPr="00746A70">
        <w:rPr>
          <w:rFonts w:ascii="Calibri" w:hAnsi="Calibri"/>
        </w:rPr>
        <w:t>Farabi</w:t>
      </w:r>
      <w:proofErr w:type="spellEnd"/>
      <w:r w:rsidR="00045E88" w:rsidRPr="00746A70">
        <w:rPr>
          <w:rFonts w:ascii="Calibri" w:hAnsi="Calibri"/>
        </w:rPr>
        <w:t xml:space="preserve">. </w:t>
      </w:r>
    </w:p>
    <w:p w:rsidR="00746A70" w:rsidRPr="00746A70" w:rsidRDefault="00746A70" w:rsidP="00746A70">
      <w:pPr>
        <w:pStyle w:val="xmsonormal"/>
        <w:spacing w:before="0" w:after="0"/>
        <w:ind w:left="720" w:hanging="720"/>
        <w:rPr>
          <w:rFonts w:ascii="Calibri" w:hAnsi="Calibri"/>
        </w:rPr>
      </w:pPr>
    </w:p>
    <w:p w:rsidR="00D436FB" w:rsidRDefault="00045E88" w:rsidP="00746A70">
      <w:pPr>
        <w:pStyle w:val="Body"/>
        <w:spacing w:after="0" w:line="240" w:lineRule="auto"/>
        <w:ind w:left="720" w:hanging="720"/>
        <w:jc w:val="both"/>
        <w:rPr>
          <w:sz w:val="24"/>
          <w:szCs w:val="24"/>
        </w:rPr>
      </w:pPr>
      <w:proofErr w:type="spellStart"/>
      <w:r w:rsidRPr="00746A70">
        <w:rPr>
          <w:sz w:val="24"/>
          <w:szCs w:val="24"/>
        </w:rPr>
        <w:t>Mohamdieh</w:t>
      </w:r>
      <w:proofErr w:type="spellEnd"/>
      <w:r w:rsidRPr="00746A70">
        <w:rPr>
          <w:sz w:val="24"/>
          <w:szCs w:val="24"/>
        </w:rPr>
        <w:t>, K (2012). No revolutions without</w:t>
      </w:r>
      <w:r w:rsidR="00746A70">
        <w:rPr>
          <w:sz w:val="24"/>
          <w:szCs w:val="24"/>
        </w:rPr>
        <w:t xml:space="preserve"> equality and justice: T</w:t>
      </w:r>
      <w:r w:rsidRPr="00746A70">
        <w:rPr>
          <w:sz w:val="24"/>
          <w:szCs w:val="24"/>
        </w:rPr>
        <w:t>he struggle for women’</w:t>
      </w:r>
      <w:r w:rsidRPr="00746A70">
        <w:rPr>
          <w:sz w:val="24"/>
          <w:szCs w:val="24"/>
        </w:rPr>
        <w:t xml:space="preserve">s </w:t>
      </w:r>
      <w:r w:rsidRPr="00746A70">
        <w:rPr>
          <w:sz w:val="24"/>
          <w:szCs w:val="24"/>
        </w:rPr>
        <w:t xml:space="preserve">rights in rethinking development in the Arab region. </w:t>
      </w:r>
      <w:r w:rsidRPr="00746A70">
        <w:rPr>
          <w:i/>
          <w:sz w:val="24"/>
          <w:szCs w:val="24"/>
        </w:rPr>
        <w:t>D</w:t>
      </w:r>
      <w:r w:rsidRPr="00746A70">
        <w:rPr>
          <w:i/>
          <w:iCs/>
          <w:sz w:val="24"/>
          <w:szCs w:val="24"/>
        </w:rPr>
        <w:t>evelopment,</w:t>
      </w:r>
      <w:r w:rsidRPr="00746A70">
        <w:rPr>
          <w:sz w:val="24"/>
          <w:szCs w:val="24"/>
        </w:rPr>
        <w:t xml:space="preserve"> </w:t>
      </w:r>
      <w:r w:rsidRPr="00746A70">
        <w:rPr>
          <w:i/>
          <w:iCs/>
          <w:sz w:val="24"/>
          <w:szCs w:val="24"/>
        </w:rPr>
        <w:t>55</w:t>
      </w:r>
      <w:r w:rsidRPr="00746A70">
        <w:rPr>
          <w:i/>
          <w:iCs/>
          <w:sz w:val="24"/>
          <w:szCs w:val="24"/>
        </w:rPr>
        <w:t>(</w:t>
      </w:r>
      <w:r w:rsidRPr="00746A70">
        <w:rPr>
          <w:sz w:val="24"/>
          <w:szCs w:val="24"/>
        </w:rPr>
        <w:t xml:space="preserve">3), 369-381. </w:t>
      </w:r>
    </w:p>
    <w:p w:rsidR="00746A70" w:rsidRPr="00746A70" w:rsidRDefault="00746A70" w:rsidP="00746A70">
      <w:pPr>
        <w:pStyle w:val="Body"/>
        <w:spacing w:after="0" w:line="240" w:lineRule="auto"/>
        <w:ind w:left="720" w:hanging="720"/>
        <w:jc w:val="both"/>
      </w:pPr>
    </w:p>
    <w:p w:rsidR="00D436FB" w:rsidRDefault="00045E88" w:rsidP="00746A70">
      <w:pPr>
        <w:pStyle w:val="Body"/>
        <w:spacing w:after="0" w:line="240" w:lineRule="auto"/>
        <w:ind w:left="720" w:hanging="720"/>
        <w:rPr>
          <w:sz w:val="24"/>
          <w:szCs w:val="24"/>
        </w:rPr>
      </w:pPr>
      <w:proofErr w:type="gramStart"/>
      <w:r w:rsidRPr="00746A70">
        <w:rPr>
          <w:sz w:val="24"/>
          <w:szCs w:val="24"/>
        </w:rPr>
        <w:t xml:space="preserve">Nasser, R., </w:t>
      </w:r>
      <w:proofErr w:type="spellStart"/>
      <w:r w:rsidRPr="00746A70">
        <w:rPr>
          <w:sz w:val="24"/>
          <w:szCs w:val="24"/>
        </w:rPr>
        <w:t>Barghouti</w:t>
      </w:r>
      <w:proofErr w:type="spellEnd"/>
      <w:r w:rsidRPr="00746A70">
        <w:rPr>
          <w:sz w:val="24"/>
          <w:szCs w:val="24"/>
        </w:rPr>
        <w:t xml:space="preserve">, F., &amp; </w:t>
      </w:r>
      <w:proofErr w:type="spellStart"/>
      <w:r w:rsidRPr="00746A70">
        <w:rPr>
          <w:sz w:val="24"/>
          <w:szCs w:val="24"/>
        </w:rPr>
        <w:t>Mousa</w:t>
      </w:r>
      <w:proofErr w:type="spellEnd"/>
      <w:r w:rsidRPr="00746A70">
        <w:rPr>
          <w:sz w:val="24"/>
          <w:szCs w:val="24"/>
        </w:rPr>
        <w:t>, J. (2010).</w:t>
      </w:r>
      <w:proofErr w:type="gramEnd"/>
      <w:r w:rsidRPr="00746A70">
        <w:rPr>
          <w:sz w:val="24"/>
          <w:szCs w:val="24"/>
        </w:rPr>
        <w:t xml:space="preserve"> </w:t>
      </w:r>
      <w:proofErr w:type="gramStart"/>
      <w:r w:rsidRPr="00746A70">
        <w:rPr>
          <w:sz w:val="24"/>
          <w:szCs w:val="24"/>
        </w:rPr>
        <w:t>Feminist attitudes and praxis among Palestinian</w:t>
      </w:r>
      <w:r w:rsidR="00746A70">
        <w:rPr>
          <w:sz w:val="24"/>
          <w:szCs w:val="24"/>
        </w:rPr>
        <w:t xml:space="preserve"> </w:t>
      </w:r>
      <w:r w:rsidRPr="00746A70">
        <w:rPr>
          <w:sz w:val="24"/>
          <w:szCs w:val="24"/>
        </w:rPr>
        <w:t>w</w:t>
      </w:r>
      <w:r w:rsidRPr="00746A70">
        <w:rPr>
          <w:sz w:val="24"/>
          <w:szCs w:val="24"/>
        </w:rPr>
        <w:t>omen activists.</w:t>
      </w:r>
      <w:proofErr w:type="gramEnd"/>
      <w:r w:rsidRPr="00746A70">
        <w:rPr>
          <w:sz w:val="24"/>
          <w:szCs w:val="24"/>
        </w:rPr>
        <w:t xml:space="preserve"> </w:t>
      </w:r>
      <w:r w:rsidRPr="00746A70">
        <w:rPr>
          <w:i/>
          <w:iCs/>
          <w:sz w:val="24"/>
          <w:szCs w:val="24"/>
        </w:rPr>
        <w:t xml:space="preserve">Feminist </w:t>
      </w:r>
      <w:r w:rsidRPr="00746A70">
        <w:rPr>
          <w:i/>
          <w:iCs/>
          <w:sz w:val="24"/>
          <w:szCs w:val="24"/>
        </w:rPr>
        <w:t>Formations</w:t>
      </w:r>
      <w:r w:rsidRPr="00746A70">
        <w:rPr>
          <w:sz w:val="24"/>
          <w:szCs w:val="24"/>
        </w:rPr>
        <w:t xml:space="preserve">, </w:t>
      </w:r>
      <w:r w:rsidRPr="00746A70">
        <w:rPr>
          <w:i/>
          <w:iCs/>
          <w:sz w:val="24"/>
          <w:szCs w:val="24"/>
        </w:rPr>
        <w:t>22(</w:t>
      </w:r>
      <w:r w:rsidRPr="00746A70">
        <w:rPr>
          <w:sz w:val="24"/>
          <w:szCs w:val="24"/>
        </w:rPr>
        <w:t>3), 146–175.</w:t>
      </w:r>
    </w:p>
    <w:p w:rsidR="00746A70" w:rsidRPr="00746A70" w:rsidRDefault="00746A70" w:rsidP="00746A70">
      <w:pPr>
        <w:pStyle w:val="Body"/>
        <w:spacing w:after="0" w:line="240" w:lineRule="auto"/>
        <w:ind w:left="720" w:hanging="720"/>
        <w:rPr>
          <w:sz w:val="24"/>
          <w:szCs w:val="24"/>
        </w:rPr>
      </w:pPr>
    </w:p>
    <w:p w:rsidR="00746A70" w:rsidRPr="00746A70" w:rsidRDefault="00932645" w:rsidP="00746A70">
      <w:pPr>
        <w:pStyle w:val="Body"/>
        <w:spacing w:after="0" w:line="240" w:lineRule="auto"/>
        <w:ind w:left="720" w:hanging="720"/>
        <w:jc w:val="both"/>
        <w:rPr>
          <w:noProof/>
        </w:rPr>
      </w:pPr>
      <w:r w:rsidRPr="00746A70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261E32D" wp14:editId="0054D472">
                <wp:simplePos x="0" y="0"/>
                <wp:positionH relativeFrom="page">
                  <wp:posOffset>0</wp:posOffset>
                </wp:positionH>
                <wp:positionV relativeFrom="page">
                  <wp:posOffset>8105774</wp:posOffset>
                </wp:positionV>
                <wp:extent cx="7772400" cy="600075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00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616F1" w:rsidRPr="00932645" w:rsidRDefault="00045E88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264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Compiled by Sarah Fox and Kelvin Rodriguez, </w:t>
                            </w:r>
                            <w:r w:rsidR="008616F1" w:rsidRPr="0093264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John Jay College of Criminal Justice,</w:t>
                            </w:r>
                          </w:p>
                          <w:p w:rsidR="00D436FB" w:rsidRPr="00932645" w:rsidRDefault="00045E88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3264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ISA Youth Representatives to the UN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0;margin-top:638.25pt;width:612pt;height:47.25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" filled="f" stroked="f" strokeweight="1pt">
                <v:stroke miterlimit="4"/>
                <v:textbox inset="1.27mm,1.27mm,1.27mm,1.27mm">
                  <w:txbxContent>
                    <w:p w:rsidR="008616F1" w:rsidRPr="00932645" w:rsidRDefault="00045E88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</w:tabs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3264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Compiled by Sarah Fox and Kelvin Rodriguez, </w:t>
                      </w:r>
                      <w:r w:rsidR="008616F1" w:rsidRPr="0093264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John Jay College of Criminal Justice,</w:t>
                      </w:r>
                    </w:p>
                    <w:p w:rsidR="00D436FB" w:rsidRPr="00932645" w:rsidRDefault="00045E88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  <w:r w:rsidRPr="0093264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ISA Youth Representatives to the UN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934C7" w:rsidRPr="00746A70">
        <w:rPr>
          <w:noProof/>
        </w:rPr>
        <w:drawing>
          <wp:anchor distT="152400" distB="152400" distL="152400" distR="152400" simplePos="0" relativeHeight="251679744" behindDoc="0" locked="0" layoutInCell="1" allowOverlap="1" wp14:anchorId="1E570D87" wp14:editId="0CAEA5E0">
            <wp:simplePos x="0" y="0"/>
            <wp:positionH relativeFrom="page">
              <wp:posOffset>3552825</wp:posOffset>
            </wp:positionH>
            <wp:positionV relativeFrom="page">
              <wp:posOffset>8753475</wp:posOffset>
            </wp:positionV>
            <wp:extent cx="933450" cy="7429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8D2F91B0-3B22-4DBC-AB4F-A26A4158A587-L0-00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045E88" w:rsidRPr="00746A70">
        <w:rPr>
          <w:sz w:val="24"/>
          <w:szCs w:val="24"/>
        </w:rPr>
        <w:t>Rezai-Rashti</w:t>
      </w:r>
      <w:proofErr w:type="spellEnd"/>
      <w:r w:rsidR="00045E88" w:rsidRPr="00746A70">
        <w:rPr>
          <w:sz w:val="24"/>
          <w:szCs w:val="24"/>
        </w:rPr>
        <w:t xml:space="preserve">, G. M., &amp; </w:t>
      </w:r>
      <w:proofErr w:type="spellStart"/>
      <w:r w:rsidR="00045E88" w:rsidRPr="00746A70">
        <w:rPr>
          <w:sz w:val="24"/>
          <w:szCs w:val="24"/>
        </w:rPr>
        <w:t>Moghadam</w:t>
      </w:r>
      <w:proofErr w:type="spellEnd"/>
      <w:r w:rsidR="00045E88" w:rsidRPr="00746A70">
        <w:rPr>
          <w:sz w:val="24"/>
          <w:szCs w:val="24"/>
        </w:rPr>
        <w:t>, V. M. (2011).</w:t>
      </w:r>
      <w:proofErr w:type="gramEnd"/>
      <w:r w:rsidR="00045E88" w:rsidRPr="00746A70">
        <w:rPr>
          <w:sz w:val="24"/>
          <w:szCs w:val="24"/>
        </w:rPr>
        <w:t xml:space="preserve"> Women and higher education in Iran: What</w:t>
      </w:r>
      <w:r w:rsidR="000934C7" w:rsidRPr="00746A70">
        <w:rPr>
          <w:sz w:val="24"/>
          <w:szCs w:val="24"/>
        </w:rPr>
        <w:t xml:space="preserve"> </w:t>
      </w:r>
      <w:r w:rsidR="00045E88" w:rsidRPr="00746A70">
        <w:rPr>
          <w:sz w:val="24"/>
          <w:szCs w:val="24"/>
        </w:rPr>
        <w:t xml:space="preserve">are the implications for employment and the "marriage market"? </w:t>
      </w:r>
      <w:r w:rsidR="00045E88" w:rsidRPr="00746A70">
        <w:rPr>
          <w:i/>
          <w:iCs/>
          <w:sz w:val="24"/>
          <w:szCs w:val="24"/>
        </w:rPr>
        <w:t xml:space="preserve">International Review </w:t>
      </w:r>
      <w:r w:rsidR="000934C7" w:rsidRPr="00746A70">
        <w:rPr>
          <w:noProof/>
        </w:rPr>
        <w:drawing>
          <wp:anchor distT="152400" distB="152400" distL="152400" distR="152400" simplePos="0" relativeHeight="251687936" behindDoc="0" locked="0" layoutInCell="1" allowOverlap="1" wp14:anchorId="231E2DD6" wp14:editId="57D12BB4">
            <wp:simplePos x="0" y="0"/>
            <wp:positionH relativeFrom="margin">
              <wp:posOffset>3838575</wp:posOffset>
            </wp:positionH>
            <wp:positionV relativeFrom="line">
              <wp:posOffset>3375025</wp:posOffset>
            </wp:positionV>
            <wp:extent cx="2219325" cy="520065"/>
            <wp:effectExtent l="0" t="0" r="9525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5E6EB04-ECF0-47B5-9CD9-247AF6ED1C65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20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C7" w:rsidRPr="00746A70">
        <w:rPr>
          <w:i/>
          <w:iCs/>
          <w:sz w:val="24"/>
          <w:szCs w:val="24"/>
        </w:rPr>
        <w:t>o</w:t>
      </w:r>
      <w:r w:rsidR="00045E88" w:rsidRPr="00746A70">
        <w:rPr>
          <w:i/>
          <w:iCs/>
          <w:sz w:val="24"/>
          <w:szCs w:val="24"/>
        </w:rPr>
        <w:t>f</w:t>
      </w:r>
      <w:r w:rsidR="000934C7" w:rsidRPr="00746A70">
        <w:rPr>
          <w:i/>
          <w:iCs/>
          <w:sz w:val="24"/>
          <w:szCs w:val="24"/>
        </w:rPr>
        <w:t xml:space="preserve"> </w:t>
      </w:r>
      <w:r w:rsidR="00045E88" w:rsidRPr="00746A70">
        <w:rPr>
          <w:i/>
          <w:iCs/>
          <w:sz w:val="24"/>
          <w:szCs w:val="24"/>
        </w:rPr>
        <w:t>Education</w:t>
      </w:r>
      <w:r w:rsidR="00045E88" w:rsidRPr="00746A70">
        <w:rPr>
          <w:sz w:val="24"/>
          <w:szCs w:val="24"/>
        </w:rPr>
        <w:t xml:space="preserve">, </w:t>
      </w:r>
      <w:r w:rsidR="00045E88" w:rsidRPr="00746A70">
        <w:rPr>
          <w:i/>
          <w:iCs/>
          <w:sz w:val="24"/>
          <w:szCs w:val="24"/>
        </w:rPr>
        <w:t>57(</w:t>
      </w:r>
      <w:r w:rsidR="00045E88" w:rsidRPr="00746A70">
        <w:rPr>
          <w:sz w:val="24"/>
          <w:szCs w:val="24"/>
        </w:rPr>
        <w:t>3/4), 419–441.</w:t>
      </w:r>
      <w:r w:rsidR="000934C7" w:rsidRPr="00746A70">
        <w:rPr>
          <w:noProof/>
        </w:rPr>
        <w:t xml:space="preserve"> </w:t>
      </w:r>
      <w:bookmarkStart w:id="0" w:name="_GoBack"/>
      <w:bookmarkEnd w:id="0"/>
    </w:p>
    <w:sectPr w:rsidR="00746A70" w:rsidRPr="00746A7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E88" w:rsidRDefault="00045E88">
      <w:r>
        <w:separator/>
      </w:r>
    </w:p>
  </w:endnote>
  <w:endnote w:type="continuationSeparator" w:id="0">
    <w:p w:rsidR="00045E88" w:rsidRDefault="00045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perclarendon">
    <w:altName w:val="Times New Roman"/>
    <w:charset w:val="00"/>
    <w:family w:val="roman"/>
    <w:pitch w:val="default"/>
  </w:font>
  <w:font w:name="Futur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Default="00045E88">
    <w:pPr>
      <w:pStyle w:val="HeaderFooter"/>
    </w:pP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932645">
      <w:rPr>
        <w:noProof/>
        <w:sz w:val="16"/>
        <w:szCs w:val="16"/>
      </w:rPr>
      <w:t>6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932645">
      <w:rPr>
        <w:noProof/>
        <w:sz w:val="16"/>
        <w:szCs w:val="16"/>
      </w:rPr>
      <w:t>6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E88" w:rsidRDefault="00045E88">
      <w:r>
        <w:separator/>
      </w:r>
    </w:p>
  </w:footnote>
  <w:footnote w:type="continuationSeparator" w:id="0">
    <w:p w:rsidR="00045E88" w:rsidRDefault="00045E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6FB" w:rsidRDefault="00D436F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436FB"/>
    <w:rsid w:val="00045E88"/>
    <w:rsid w:val="000934C7"/>
    <w:rsid w:val="000977AF"/>
    <w:rsid w:val="000B6C21"/>
    <w:rsid w:val="00490FBD"/>
    <w:rsid w:val="00580F49"/>
    <w:rsid w:val="00607A8A"/>
    <w:rsid w:val="00746A70"/>
    <w:rsid w:val="007E471B"/>
    <w:rsid w:val="008616F1"/>
    <w:rsid w:val="00932645"/>
    <w:rsid w:val="00A45092"/>
    <w:rsid w:val="00A87CC6"/>
    <w:rsid w:val="00D436FB"/>
    <w:rsid w:val="00D64C86"/>
    <w:rsid w:val="00DE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customStyle="1" w:styleId="body-paragraph">
    <w:name w:val="body-paragraph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xmsonormal">
    <w:name w:val="x_msonormal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customStyle="1" w:styleId="body-paragraph">
    <w:name w:val="body-paragraph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xmsonormal">
    <w:name w:val="x_msonormal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Jay College</Company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Barberet</dc:creator>
  <cp:lastModifiedBy>Rosemary Barberet</cp:lastModifiedBy>
  <cp:revision>13</cp:revision>
  <dcterms:created xsi:type="dcterms:W3CDTF">2016-03-09T19:28:00Z</dcterms:created>
  <dcterms:modified xsi:type="dcterms:W3CDTF">2016-03-09T20:07:00Z</dcterms:modified>
</cp:coreProperties>
</file>